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65F52" w14:textId="77777777" w:rsidR="000134EC" w:rsidRPr="00AE490A" w:rsidRDefault="000134EC" w:rsidP="000134EC">
      <w:pPr>
        <w:spacing w:after="0"/>
        <w:rPr>
          <w:rFonts w:ascii="Helvetica" w:hAnsi="Helvetica"/>
          <w:noProof w:val="0"/>
        </w:rPr>
        <w:sectPr w:rsidR="000134EC" w:rsidRPr="00AE490A" w:rsidSect="003E1286">
          <w:headerReference w:type="default" r:id="rId7"/>
          <w:headerReference w:type="first" r:id="rId8"/>
          <w:pgSz w:w="11920" w:h="16840"/>
          <w:pgMar w:top="1240" w:right="1180" w:bottom="280" w:left="1080" w:header="720" w:footer="720" w:gutter="0"/>
          <w:cols w:num="2" w:space="720" w:equalWidth="0">
            <w:col w:w="1773" w:space="1123"/>
            <w:col w:w="6764"/>
          </w:cols>
        </w:sectPr>
      </w:pPr>
      <w:bookmarkStart w:id="0" w:name="_GoBack"/>
      <w:bookmarkEnd w:id="0"/>
    </w:p>
    <w:p w14:paraId="57C3BD8E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0B4BD897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77C0D0D3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3B1822CB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27FB8E34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788B2D2A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0E50A104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463DDA90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4DF6A46C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0A0EA279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6E7BAA43" w14:textId="77777777" w:rsidR="000134EC" w:rsidRDefault="000134EC" w:rsidP="000134EC">
      <w:pPr>
        <w:spacing w:after="0" w:line="200" w:lineRule="exact"/>
        <w:rPr>
          <w:rFonts w:cstheme="minorHAnsi"/>
          <w:noProof w:val="0"/>
          <w:sz w:val="20"/>
          <w:szCs w:val="20"/>
        </w:rPr>
      </w:pPr>
    </w:p>
    <w:p w14:paraId="193FAFEC" w14:textId="77777777" w:rsidR="000134EC" w:rsidRDefault="000134EC" w:rsidP="000134EC">
      <w:pPr>
        <w:spacing w:after="0" w:line="200" w:lineRule="exact"/>
        <w:rPr>
          <w:rFonts w:cstheme="minorHAnsi"/>
          <w:noProof w:val="0"/>
          <w:sz w:val="20"/>
          <w:szCs w:val="20"/>
        </w:rPr>
      </w:pPr>
    </w:p>
    <w:p w14:paraId="3B4CB3A5" w14:textId="77777777" w:rsidR="000134EC" w:rsidRDefault="000134EC" w:rsidP="000134EC">
      <w:pPr>
        <w:spacing w:after="0" w:line="200" w:lineRule="exact"/>
        <w:rPr>
          <w:rFonts w:cstheme="minorHAnsi"/>
          <w:noProof w:val="0"/>
          <w:sz w:val="20"/>
          <w:szCs w:val="20"/>
        </w:rPr>
      </w:pPr>
    </w:p>
    <w:p w14:paraId="0894A2A7" w14:textId="77777777" w:rsidR="000134EC" w:rsidRPr="00782E1B" w:rsidRDefault="000134EC" w:rsidP="000134EC">
      <w:pPr>
        <w:spacing w:after="0" w:line="200" w:lineRule="exact"/>
        <w:rPr>
          <w:rFonts w:cstheme="minorHAnsi"/>
          <w:noProof w:val="0"/>
          <w:sz w:val="20"/>
          <w:szCs w:val="20"/>
        </w:rPr>
      </w:pPr>
    </w:p>
    <w:p w14:paraId="49308EC0" w14:textId="77777777" w:rsidR="000134EC" w:rsidRPr="00782E1B" w:rsidRDefault="000134EC" w:rsidP="000134EC">
      <w:pPr>
        <w:spacing w:after="0" w:line="240" w:lineRule="auto"/>
        <w:ind w:left="709"/>
        <w:jc w:val="center"/>
        <w:rPr>
          <w:rFonts w:eastAsia="Arial" w:cstheme="minorHAnsi"/>
          <w:bCs/>
          <w:noProof w:val="0"/>
          <w:spacing w:val="-8"/>
          <w:sz w:val="29"/>
          <w:szCs w:val="29"/>
        </w:rPr>
      </w:pPr>
      <w:r w:rsidRPr="00782E1B">
        <w:rPr>
          <w:rFonts w:eastAsia="Arial" w:cstheme="minorHAnsi"/>
          <w:bCs/>
          <w:noProof w:val="0"/>
          <w:spacing w:val="-8"/>
          <w:sz w:val="29"/>
          <w:szCs w:val="29"/>
        </w:rPr>
        <w:t>Technická specifikace</w:t>
      </w:r>
    </w:p>
    <w:p w14:paraId="66E12A6C" w14:textId="77777777" w:rsidR="000134EC" w:rsidRPr="00782E1B" w:rsidRDefault="000134EC" w:rsidP="000134EC">
      <w:pPr>
        <w:spacing w:after="0" w:line="240" w:lineRule="auto"/>
        <w:ind w:left="709"/>
        <w:rPr>
          <w:rFonts w:eastAsia="Arial" w:cstheme="minorHAnsi"/>
          <w:bCs/>
          <w:noProof w:val="0"/>
          <w:spacing w:val="-8"/>
          <w:sz w:val="29"/>
          <w:szCs w:val="29"/>
        </w:rPr>
      </w:pPr>
    </w:p>
    <w:p w14:paraId="672566CB" w14:textId="77777777" w:rsidR="000134EC" w:rsidRPr="00782E1B" w:rsidRDefault="000134EC" w:rsidP="000134EC">
      <w:pPr>
        <w:spacing w:after="0" w:line="240" w:lineRule="auto"/>
        <w:ind w:left="709"/>
        <w:jc w:val="center"/>
        <w:rPr>
          <w:rFonts w:eastAsia="Arial" w:cstheme="minorHAnsi"/>
          <w:bCs/>
          <w:noProof w:val="0"/>
          <w:spacing w:val="-8"/>
          <w:sz w:val="29"/>
          <w:szCs w:val="29"/>
        </w:rPr>
      </w:pPr>
      <w:r w:rsidRPr="00782E1B">
        <w:rPr>
          <w:rFonts w:eastAsia="Arial" w:cstheme="minorHAnsi"/>
          <w:bCs/>
          <w:noProof w:val="0"/>
          <w:spacing w:val="-8"/>
          <w:sz w:val="29"/>
          <w:szCs w:val="29"/>
        </w:rPr>
        <w:t>Elektronický Informační systém pro plánování, řízení a vyhodnocení svozu odpadu</w:t>
      </w:r>
    </w:p>
    <w:p w14:paraId="20E579BA" w14:textId="77777777" w:rsidR="000134EC" w:rsidRDefault="000134EC" w:rsidP="000134EC">
      <w:pPr>
        <w:spacing w:after="0" w:line="240" w:lineRule="auto"/>
        <w:ind w:left="709"/>
        <w:jc w:val="center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1E7B9157" w14:textId="77777777" w:rsidR="000134EC" w:rsidRDefault="000134EC" w:rsidP="000134EC">
      <w:pPr>
        <w:spacing w:after="0" w:line="240" w:lineRule="auto"/>
        <w:ind w:left="709"/>
        <w:jc w:val="center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05837600" w14:textId="77777777" w:rsidR="000134EC" w:rsidRDefault="000134EC" w:rsidP="000134EC">
      <w:pPr>
        <w:spacing w:after="0" w:line="240" w:lineRule="auto"/>
        <w:ind w:left="709"/>
        <w:jc w:val="center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1F5284BE" w14:textId="77777777" w:rsidR="000134EC" w:rsidRDefault="000134EC" w:rsidP="000134EC">
      <w:pPr>
        <w:spacing w:after="0" w:line="240" w:lineRule="auto"/>
        <w:ind w:left="709"/>
        <w:jc w:val="center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3BBB1CFA" w14:textId="77777777" w:rsidR="000134EC" w:rsidRDefault="000134EC" w:rsidP="000134EC">
      <w:pPr>
        <w:spacing w:after="0" w:line="240" w:lineRule="auto"/>
        <w:ind w:left="709"/>
        <w:jc w:val="center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14538641" w14:textId="77777777" w:rsidR="000134EC" w:rsidRDefault="000134EC" w:rsidP="000134EC">
      <w:pPr>
        <w:spacing w:after="0" w:line="240" w:lineRule="auto"/>
        <w:ind w:left="709"/>
        <w:jc w:val="center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63522083" w14:textId="77777777" w:rsidR="000134EC" w:rsidRDefault="000134EC" w:rsidP="000134EC">
      <w:pPr>
        <w:spacing w:after="0" w:line="240" w:lineRule="auto"/>
        <w:ind w:left="709"/>
        <w:jc w:val="center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60B62492" w14:textId="77777777" w:rsidR="000134EC" w:rsidRDefault="000134EC" w:rsidP="000134EC">
      <w:pPr>
        <w:spacing w:after="0" w:line="240" w:lineRule="auto"/>
        <w:ind w:left="709"/>
        <w:jc w:val="center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46A5CCDB" w14:textId="77777777" w:rsidR="000134EC" w:rsidRDefault="000134EC" w:rsidP="000134EC">
      <w:pPr>
        <w:spacing w:after="0" w:line="240" w:lineRule="auto"/>
        <w:ind w:left="709"/>
        <w:jc w:val="center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61B0C2E6" w14:textId="77777777" w:rsidR="000134EC" w:rsidRDefault="000134EC" w:rsidP="000134EC">
      <w:pPr>
        <w:spacing w:after="0" w:line="240" w:lineRule="auto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5531ED7C" w14:textId="77777777" w:rsidR="000134EC" w:rsidRDefault="000134EC" w:rsidP="000134EC">
      <w:pPr>
        <w:spacing w:after="0" w:line="240" w:lineRule="auto"/>
        <w:ind w:left="709"/>
        <w:jc w:val="center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77709884" w14:textId="77777777" w:rsidR="000134EC" w:rsidRDefault="000134EC" w:rsidP="000134EC">
      <w:pPr>
        <w:spacing w:after="0" w:line="240" w:lineRule="auto"/>
        <w:ind w:left="709"/>
        <w:jc w:val="center"/>
        <w:rPr>
          <w:rFonts w:asciiTheme="majorHAnsi" w:eastAsia="Arial" w:hAnsiTheme="majorHAnsi" w:cs="Arial"/>
          <w:bCs/>
          <w:noProof w:val="0"/>
          <w:spacing w:val="-8"/>
          <w:sz w:val="29"/>
          <w:szCs w:val="29"/>
        </w:rPr>
      </w:pPr>
    </w:p>
    <w:p w14:paraId="3598046D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23EEA8D5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15CFC80D" w14:textId="77777777" w:rsidR="000134EC" w:rsidRPr="00AE490A" w:rsidRDefault="000134EC" w:rsidP="000134EC">
      <w:pPr>
        <w:spacing w:after="0" w:line="200" w:lineRule="exact"/>
        <w:rPr>
          <w:rFonts w:ascii="Helvetica" w:hAnsi="Helvetica"/>
          <w:noProof w:val="0"/>
          <w:sz w:val="20"/>
          <w:szCs w:val="20"/>
        </w:rPr>
      </w:pPr>
    </w:p>
    <w:p w14:paraId="5F3A57F0" w14:textId="77777777" w:rsidR="000134EC" w:rsidRPr="00AE490A" w:rsidRDefault="000134EC" w:rsidP="000134EC">
      <w:pPr>
        <w:spacing w:after="0" w:line="200" w:lineRule="exact"/>
        <w:ind w:left="142"/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</w:pPr>
    </w:p>
    <w:p w14:paraId="5C4C7B63" w14:textId="77777777" w:rsidR="000134EC" w:rsidRPr="00AE490A" w:rsidRDefault="000134EC" w:rsidP="000134EC">
      <w:pPr>
        <w:spacing w:after="0" w:line="240" w:lineRule="exact"/>
        <w:ind w:left="142"/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</w:pPr>
      <w:r w:rsidRPr="00AE490A"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  <w:t>Jedovnická 2</w:t>
      </w:r>
    </w:p>
    <w:p w14:paraId="7D265FB3" w14:textId="77777777" w:rsidR="000134EC" w:rsidRPr="00AE490A" w:rsidRDefault="000134EC" w:rsidP="000134EC">
      <w:pPr>
        <w:spacing w:after="0" w:line="240" w:lineRule="exact"/>
        <w:ind w:left="142"/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</w:pPr>
      <w:r w:rsidRPr="00AE490A"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  <w:t xml:space="preserve">628 00 Brno </w:t>
      </w:r>
    </w:p>
    <w:p w14:paraId="443254F5" w14:textId="77777777" w:rsidR="000134EC" w:rsidRPr="00AE490A" w:rsidRDefault="000134EC" w:rsidP="000134EC">
      <w:pPr>
        <w:spacing w:after="0" w:line="240" w:lineRule="exact"/>
        <w:ind w:left="142"/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</w:pPr>
      <w:r w:rsidRPr="00AE490A"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  <w:br/>
        <w:t>Tel.: +420 548 138 111</w:t>
      </w:r>
    </w:p>
    <w:p w14:paraId="59F20974" w14:textId="77777777" w:rsidR="000134EC" w:rsidRPr="00AE490A" w:rsidRDefault="000134EC" w:rsidP="000134EC">
      <w:pPr>
        <w:spacing w:after="0" w:line="240" w:lineRule="exact"/>
        <w:ind w:left="142"/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</w:pPr>
      <w:r w:rsidRPr="00AE490A"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  <w:t>Fax: + 420 548 138 204</w:t>
      </w:r>
    </w:p>
    <w:p w14:paraId="356187CD" w14:textId="77777777" w:rsidR="000134EC" w:rsidRPr="00AE490A" w:rsidRDefault="000134EC" w:rsidP="000134EC">
      <w:pPr>
        <w:spacing w:after="0" w:line="240" w:lineRule="auto"/>
        <w:ind w:left="142" w:right="-20"/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</w:pPr>
    </w:p>
    <w:p w14:paraId="79A38315" w14:textId="77777777" w:rsidR="000134EC" w:rsidRPr="00AE490A" w:rsidRDefault="000134EC" w:rsidP="000134EC">
      <w:pPr>
        <w:spacing w:after="0" w:line="240" w:lineRule="auto"/>
        <w:ind w:left="142" w:right="-20"/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</w:pPr>
      <w:r w:rsidRPr="00AE490A"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  <w:t xml:space="preserve">Josef Doležal </w:t>
      </w:r>
    </w:p>
    <w:p w14:paraId="10E8C500" w14:textId="77777777" w:rsidR="000134EC" w:rsidRPr="00AE490A" w:rsidRDefault="000134EC" w:rsidP="000134EC">
      <w:pPr>
        <w:spacing w:after="0" w:line="240" w:lineRule="auto"/>
        <w:ind w:left="142" w:right="-20"/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</w:pPr>
      <w:r w:rsidRPr="00AE490A">
        <w:rPr>
          <w:rFonts w:ascii="Roboto Slab" w:eastAsia="Arial" w:hAnsi="Roboto Slab" w:cs="Arial"/>
          <w:noProof w:val="0"/>
          <w:color w:val="FFFFFF" w:themeColor="background1"/>
          <w:sz w:val="20"/>
          <w:szCs w:val="20"/>
        </w:rPr>
        <w:t>David Nývlt</w:t>
      </w:r>
    </w:p>
    <w:p w14:paraId="4CDA5AF4" w14:textId="77777777" w:rsidR="000134EC" w:rsidRPr="005A4153" w:rsidRDefault="000134EC" w:rsidP="000134EC">
      <w:pPr>
        <w:spacing w:before="36" w:after="0" w:line="180" w:lineRule="exact"/>
        <w:ind w:left="142" w:right="-23"/>
        <w:rPr>
          <w:rFonts w:ascii="Helvetica" w:eastAsia="Arial" w:hAnsi="Helvetica" w:cs="Arial"/>
          <w:noProof w:val="0"/>
          <w:position w:val="-1"/>
          <w:sz w:val="16"/>
          <w:szCs w:val="16"/>
        </w:rPr>
        <w:sectPr w:rsidR="000134EC" w:rsidRPr="005A4153" w:rsidSect="003E1286">
          <w:headerReference w:type="default" r:id="rId9"/>
          <w:type w:val="continuous"/>
          <w:pgSz w:w="11920" w:h="16840"/>
          <w:pgMar w:top="1240" w:right="1180" w:bottom="280" w:left="1080" w:header="720" w:footer="720" w:gutter="0"/>
          <w:cols w:space="4"/>
        </w:sectPr>
      </w:pPr>
    </w:p>
    <w:bookmarkStart w:id="1" w:name="_Toc410669822" w:displacedByCustomXml="next"/>
    <w:bookmarkStart w:id="2" w:name="_Ref410313720" w:displacedByCustomXml="next"/>
    <w:sdt>
      <w:sdtPr>
        <w:rPr>
          <w:bCs/>
          <w:noProof w:val="0"/>
          <w:sz w:val="28"/>
        </w:rPr>
        <w:id w:val="196203713"/>
        <w:docPartObj>
          <w:docPartGallery w:val="Table of Contents"/>
          <w:docPartUnique/>
        </w:docPartObj>
      </w:sdtPr>
      <w:sdtEndPr>
        <w:rPr>
          <w:bCs w:val="0"/>
          <w:noProof/>
        </w:rPr>
      </w:sdtEndPr>
      <w:sdtContent>
        <w:bookmarkEnd w:id="2" w:displacedByCustomXml="prev"/>
        <w:bookmarkEnd w:id="1" w:displacedByCustomXml="prev"/>
        <w:p w14:paraId="6FE02731" w14:textId="77777777" w:rsidR="000134EC" w:rsidRPr="00F829AB" w:rsidRDefault="000134EC" w:rsidP="000134EC">
          <w:pPr>
            <w:tabs>
              <w:tab w:val="center" w:pos="4535"/>
            </w:tabs>
            <w:rPr>
              <w:rFonts w:asciiTheme="majorHAnsi" w:hAnsiTheme="majorHAnsi"/>
              <w:noProof w:val="0"/>
              <w:color w:val="4472C4" w:themeColor="accent1"/>
              <w:sz w:val="32"/>
              <w:szCs w:val="32"/>
            </w:rPr>
          </w:pPr>
          <w:r w:rsidRPr="009A6D3C">
            <w:rPr>
              <w:rFonts w:ascii="Calibri" w:hAnsi="Calibri" w:cs="Calibri"/>
              <w:noProof w:val="0"/>
              <w:color w:val="4472C4" w:themeColor="accent1"/>
              <w:sz w:val="28"/>
              <w:szCs w:val="28"/>
            </w:rPr>
            <w:t>Obsah</w:t>
          </w:r>
          <w:r>
            <w:rPr>
              <w:rFonts w:asciiTheme="majorHAnsi" w:hAnsiTheme="majorHAnsi"/>
              <w:noProof w:val="0"/>
              <w:color w:val="4472C4" w:themeColor="accent1"/>
              <w:sz w:val="32"/>
              <w:szCs w:val="32"/>
            </w:rPr>
            <w:tab/>
          </w:r>
        </w:p>
        <w:p w14:paraId="4164A747" w14:textId="4AF8945B" w:rsidR="004F1916" w:rsidRDefault="000134E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r w:rsidRPr="00AE490A">
            <w:rPr>
              <w:noProof w:val="0"/>
            </w:rPr>
            <w:fldChar w:fldCharType="begin"/>
          </w:r>
          <w:r w:rsidRPr="00AE490A">
            <w:rPr>
              <w:noProof w:val="0"/>
            </w:rPr>
            <w:instrText xml:space="preserve"> TOC \o "1-2" \h \z \u </w:instrText>
          </w:r>
          <w:r w:rsidRPr="00AE490A">
            <w:rPr>
              <w:noProof w:val="0"/>
            </w:rPr>
            <w:fldChar w:fldCharType="separate"/>
          </w:r>
          <w:hyperlink w:anchor="_Toc27035409" w:history="1">
            <w:r w:rsidR="004F1916" w:rsidRPr="00C433BE">
              <w:rPr>
                <w:rStyle w:val="Hypertextovodkaz"/>
              </w:rPr>
              <w:t>1.1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Obecné požadavky na systém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_Toc27035409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</w:t>
            </w:r>
            <w:r w:rsidR="004F1916">
              <w:rPr>
                <w:webHidden/>
              </w:rPr>
              <w:fldChar w:fldCharType="end"/>
            </w:r>
          </w:hyperlink>
        </w:p>
        <w:p w14:paraId="4D722E07" w14:textId="1C19D576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10" w:history="1">
            <w:r w:rsidR="004F1916" w:rsidRPr="00C433BE">
              <w:rPr>
                <w:rStyle w:val="Hypertextovodkaz"/>
              </w:rPr>
              <w:t>1.2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Funkční specifikace navrženého systému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_Toc27035410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4</w:t>
            </w:r>
            <w:r w:rsidR="004F1916">
              <w:rPr>
                <w:webHidden/>
              </w:rPr>
              <w:fldChar w:fldCharType="end"/>
            </w:r>
          </w:hyperlink>
        </w:p>
        <w:p w14:paraId="305C9737" w14:textId="4565DCC9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11" w:history="1">
            <w:r w:rsidR="004F1916" w:rsidRPr="00C433BE">
              <w:rPr>
                <w:rStyle w:val="Hypertextovodkaz"/>
              </w:rPr>
              <w:t>1.3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Licence IS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_Toc27035411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12</w:t>
            </w:r>
            <w:r w:rsidR="004F1916">
              <w:rPr>
                <w:webHidden/>
              </w:rPr>
              <w:fldChar w:fldCharType="end"/>
            </w:r>
          </w:hyperlink>
        </w:p>
        <w:p w14:paraId="6B21D632" w14:textId="251E6088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12" w:history="1">
            <w:r w:rsidR="004F1916" w:rsidRPr="00C433BE">
              <w:rPr>
                <w:rStyle w:val="Hypertextovodkaz"/>
              </w:rPr>
              <w:t>1.4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Běhové prostředí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_Toc27035412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12</w:t>
            </w:r>
            <w:r w:rsidR="004F1916">
              <w:rPr>
                <w:webHidden/>
              </w:rPr>
              <w:fldChar w:fldCharType="end"/>
            </w:r>
          </w:hyperlink>
        </w:p>
        <w:p w14:paraId="0C23255E" w14:textId="64752673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13" w:history="1">
            <w:r w:rsidR="004F1916" w:rsidRPr="00C433BE">
              <w:rPr>
                <w:rStyle w:val="Hypertextovodkaz"/>
              </w:rPr>
              <w:t>1.5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Telemetrické jednotky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_Toc27035413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13</w:t>
            </w:r>
            <w:r w:rsidR="004F1916">
              <w:rPr>
                <w:webHidden/>
              </w:rPr>
              <w:fldChar w:fldCharType="end"/>
            </w:r>
          </w:hyperlink>
        </w:p>
        <w:p w14:paraId="3B5D3B86" w14:textId="19AAF808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14" w:history="1">
            <w:r w:rsidR="004F1916" w:rsidRPr="00C433BE">
              <w:rPr>
                <w:rStyle w:val="Hypertextovodkaz"/>
              </w:rPr>
              <w:t>1.6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Sledování VOK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_Toc27035414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13</w:t>
            </w:r>
            <w:r w:rsidR="004F1916">
              <w:rPr>
                <w:webHidden/>
              </w:rPr>
              <w:fldChar w:fldCharType="end"/>
            </w:r>
          </w:hyperlink>
        </w:p>
        <w:p w14:paraId="02C15C40" w14:textId="3BE235F0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15" w:history="1">
            <w:r w:rsidR="004F1916" w:rsidRPr="00C433BE">
              <w:rPr>
                <w:rStyle w:val="Hypertextovodkaz"/>
              </w:rPr>
              <w:t>1.7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Tablety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_Toc27035415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13</w:t>
            </w:r>
            <w:r w:rsidR="004F1916">
              <w:rPr>
                <w:webHidden/>
              </w:rPr>
              <w:fldChar w:fldCharType="end"/>
            </w:r>
          </w:hyperlink>
        </w:p>
        <w:p w14:paraId="4EFCAB30" w14:textId="3A5168F3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16" w:history="1">
            <w:r w:rsidR="004F1916" w:rsidRPr="00C433BE">
              <w:rPr>
                <w:rStyle w:val="Hypertextovodkaz"/>
              </w:rPr>
              <w:t>1.8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Integrace na ostatní systémy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_Toc27035416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13</w:t>
            </w:r>
            <w:r w:rsidR="004F1916">
              <w:rPr>
                <w:webHidden/>
              </w:rPr>
              <w:fldChar w:fldCharType="end"/>
            </w:r>
          </w:hyperlink>
        </w:p>
        <w:p w14:paraId="4E402329" w14:textId="5B8AE2BD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17" w:history="1">
            <w:r w:rsidR="004F1916" w:rsidRPr="00C433BE">
              <w:rPr>
                <w:rStyle w:val="Hypertextovodkaz"/>
              </w:rPr>
              <w:t>1.9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HelpDesk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_Toc27035417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14</w:t>
            </w:r>
            <w:r w:rsidR="004F1916">
              <w:rPr>
                <w:webHidden/>
              </w:rPr>
              <w:fldChar w:fldCharType="end"/>
            </w:r>
          </w:hyperlink>
        </w:p>
        <w:p w14:paraId="0D91BAC2" w14:textId="2607C2A7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18" w:history="1">
            <w:r w:rsidR="004F1916" w:rsidRPr="00C433BE">
              <w:rPr>
                <w:rStyle w:val="Hypertextovodkaz"/>
              </w:rPr>
              <w:t>1.10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Řešení incidentů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_Toc27035418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15</w:t>
            </w:r>
            <w:r w:rsidR="004F1916">
              <w:rPr>
                <w:webHidden/>
              </w:rPr>
              <w:fldChar w:fldCharType="end"/>
            </w:r>
          </w:hyperlink>
        </w:p>
        <w:p w14:paraId="2AB6564E" w14:textId="7A7658C0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19" w:history="1">
            <w:r w:rsidR="004F1916" w:rsidRPr="00C433BE">
              <w:rPr>
                <w:rStyle w:val="Hypertextovodkaz"/>
              </w:rPr>
              <w:t>1.11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Maintenance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_Toc27035419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16</w:t>
            </w:r>
            <w:r w:rsidR="004F1916">
              <w:rPr>
                <w:webHidden/>
              </w:rPr>
              <w:fldChar w:fldCharType="end"/>
            </w:r>
          </w:hyperlink>
        </w:p>
        <w:p w14:paraId="3019C029" w14:textId="6100CA6B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20" w:history="1">
            <w:r w:rsidR="004F1916" w:rsidRPr="00C433BE">
              <w:rPr>
                <w:rStyle w:val="Hypertextovodkaz"/>
              </w:rPr>
              <w:t>1.12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Školení a konzultace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_Toc27035420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16</w:t>
            </w:r>
            <w:r w:rsidR="004F1916">
              <w:rPr>
                <w:webHidden/>
              </w:rPr>
              <w:fldChar w:fldCharType="end"/>
            </w:r>
          </w:hyperlink>
        </w:p>
        <w:p w14:paraId="66EDA5DB" w14:textId="4942C5ED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21" w:history="1">
            <w:r w:rsidR="004F1916" w:rsidRPr="00C433BE">
              <w:rPr>
                <w:rStyle w:val="Hypertextovodkaz"/>
              </w:rPr>
              <w:t>1.13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Dokumentace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_Toc27035421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16</w:t>
            </w:r>
            <w:r w:rsidR="004F1916">
              <w:rPr>
                <w:webHidden/>
              </w:rPr>
              <w:fldChar w:fldCharType="end"/>
            </w:r>
          </w:hyperlink>
        </w:p>
        <w:p w14:paraId="4600AEE8" w14:textId="5CB211D7" w:rsidR="004F1916" w:rsidRDefault="00A3068C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color w:val="auto"/>
              <w:sz w:val="22"/>
              <w:lang w:eastAsia="cs-CZ"/>
            </w:rPr>
          </w:pPr>
          <w:hyperlink w:anchor="_Toc27035422" w:history="1">
            <w:r w:rsidR="004F1916" w:rsidRPr="00C433BE">
              <w:rPr>
                <w:rStyle w:val="Hypertextovodkaz"/>
              </w:rPr>
              <w:t>1.14</w:t>
            </w:r>
            <w:r w:rsidR="004F1916">
              <w:rPr>
                <w:rFonts w:eastAsiaTheme="minorEastAsia"/>
                <w:color w:val="auto"/>
                <w:sz w:val="22"/>
                <w:lang w:eastAsia="cs-CZ"/>
              </w:rPr>
              <w:tab/>
            </w:r>
            <w:r w:rsidR="004F1916" w:rsidRPr="00C433BE">
              <w:rPr>
                <w:rStyle w:val="Hypertextovodkaz"/>
              </w:rPr>
              <w:t>Seznam provozovaných vozidel</w:t>
            </w:r>
            <w:r w:rsidR="004F1916">
              <w:rPr>
                <w:webHidden/>
              </w:rPr>
              <w:tab/>
            </w:r>
            <w:r w:rsidR="004F1916">
              <w:rPr>
                <w:webHidden/>
              </w:rPr>
              <w:fldChar w:fldCharType="begin"/>
            </w:r>
            <w:r w:rsidR="004F1916">
              <w:rPr>
                <w:webHidden/>
              </w:rPr>
              <w:instrText xml:space="preserve"> PAGEREF _Toc27035422 \h </w:instrText>
            </w:r>
            <w:r w:rsidR="004F1916">
              <w:rPr>
                <w:webHidden/>
              </w:rPr>
            </w:r>
            <w:r w:rsidR="004F1916">
              <w:rPr>
                <w:webHidden/>
              </w:rPr>
              <w:fldChar w:fldCharType="separate"/>
            </w:r>
            <w:r w:rsidR="004F1916">
              <w:rPr>
                <w:webHidden/>
              </w:rPr>
              <w:t>17</w:t>
            </w:r>
            <w:r w:rsidR="004F1916">
              <w:rPr>
                <w:webHidden/>
              </w:rPr>
              <w:fldChar w:fldCharType="end"/>
            </w:r>
          </w:hyperlink>
        </w:p>
        <w:p w14:paraId="3DB9E65C" w14:textId="2342C6C9" w:rsidR="000134EC" w:rsidRPr="00AE490A" w:rsidRDefault="000134EC" w:rsidP="000134EC">
          <w:pPr>
            <w:pStyle w:val="Obsah1"/>
          </w:pPr>
          <w:r w:rsidRPr="00AE490A">
            <w:fldChar w:fldCharType="end"/>
          </w:r>
          <w:r>
            <w:tab/>
          </w:r>
          <w:r>
            <w:tab/>
          </w:r>
        </w:p>
      </w:sdtContent>
    </w:sdt>
    <w:p w14:paraId="1FC72D24" w14:textId="77777777" w:rsidR="000134EC" w:rsidRPr="00107470" w:rsidRDefault="000134EC" w:rsidP="000134EC">
      <w:pPr>
        <w:pStyle w:val="Nadpis5"/>
        <w:rPr>
          <w:rFonts w:asciiTheme="majorHAnsi" w:hAnsiTheme="majorHAnsi"/>
          <w:sz w:val="32"/>
        </w:rPr>
      </w:pPr>
      <w:bookmarkStart w:id="3" w:name="_Toc410653198"/>
      <w:bookmarkStart w:id="4" w:name="_Toc410663379"/>
      <w:bookmarkStart w:id="5" w:name="_Toc410669832"/>
      <w:bookmarkStart w:id="6" w:name="_Toc341466715"/>
      <w:bookmarkStart w:id="7" w:name="_Toc313882583"/>
      <w:bookmarkStart w:id="8" w:name="_Toc341440332"/>
      <w:r w:rsidRPr="00AE490A">
        <w:br w:type="page"/>
      </w:r>
      <w:bookmarkEnd w:id="3"/>
      <w:bookmarkEnd w:id="4"/>
      <w:bookmarkEnd w:id="5"/>
      <w:bookmarkEnd w:id="6"/>
      <w:bookmarkEnd w:id="7"/>
      <w:bookmarkEnd w:id="8"/>
    </w:p>
    <w:p w14:paraId="371B9020" w14:textId="77777777" w:rsidR="000134EC" w:rsidRPr="00AE490A" w:rsidRDefault="000134EC" w:rsidP="000134EC">
      <w:pPr>
        <w:pStyle w:val="Nadpis2"/>
        <w:numPr>
          <w:ilvl w:val="1"/>
          <w:numId w:val="19"/>
        </w:numPr>
        <w:rPr>
          <w:noProof w:val="0"/>
        </w:rPr>
      </w:pPr>
      <w:bookmarkStart w:id="9" w:name="_Ref511567063"/>
      <w:bookmarkStart w:id="10" w:name="_Ref511567067"/>
      <w:bookmarkStart w:id="11" w:name="_Toc27035409"/>
      <w:r w:rsidRPr="00AE490A">
        <w:rPr>
          <w:noProof w:val="0"/>
        </w:rPr>
        <w:lastRenderedPageBreak/>
        <w:t>Obecné požadavky na systém</w:t>
      </w:r>
      <w:bookmarkEnd w:id="9"/>
      <w:bookmarkEnd w:id="10"/>
      <w:bookmarkEnd w:id="11"/>
    </w:p>
    <w:p w14:paraId="3774F17E" w14:textId="77777777" w:rsidR="000134EC" w:rsidRDefault="000134EC" w:rsidP="000134EC">
      <w:pPr>
        <w:pStyle w:val="Odstavecseseznamem"/>
        <w:numPr>
          <w:ilvl w:val="0"/>
          <w:numId w:val="7"/>
        </w:numPr>
        <w:rPr>
          <w:b/>
          <w:noProof w:val="0"/>
        </w:rPr>
      </w:pPr>
      <w:r>
        <w:rPr>
          <w:b/>
          <w:noProof w:val="0"/>
        </w:rPr>
        <w:t>Základní požadavky</w:t>
      </w:r>
    </w:p>
    <w:p w14:paraId="1C614EC2" w14:textId="1163A99A" w:rsidR="000134EC" w:rsidRPr="00EE7989" w:rsidRDefault="000134EC" w:rsidP="000134EC">
      <w:pPr>
        <w:pStyle w:val="Odstavecseseznamem"/>
        <w:numPr>
          <w:ilvl w:val="1"/>
          <w:numId w:val="7"/>
        </w:numPr>
        <w:rPr>
          <w:b/>
          <w:noProof w:val="0"/>
        </w:rPr>
      </w:pPr>
      <w:r>
        <w:rPr>
          <w:noProof w:val="0"/>
        </w:rPr>
        <w:t xml:space="preserve">Systém bude zpracovávat data z provozu </w:t>
      </w:r>
      <w:r w:rsidR="00226D6D">
        <w:rPr>
          <w:noProof w:val="0"/>
        </w:rPr>
        <w:t>85</w:t>
      </w:r>
      <w:r>
        <w:rPr>
          <w:noProof w:val="0"/>
        </w:rPr>
        <w:t xml:space="preserve"> vozidel a obsluhy 75 000 odpadových nádob.</w:t>
      </w:r>
      <w:r w:rsidR="00C369EC">
        <w:rPr>
          <w:noProof w:val="0"/>
        </w:rPr>
        <w:t xml:space="preserve"> </w:t>
      </w:r>
    </w:p>
    <w:p w14:paraId="5C17361A" w14:textId="0DFCBC91" w:rsidR="000134EC" w:rsidRPr="000960C0" w:rsidRDefault="000134EC" w:rsidP="000134EC">
      <w:pPr>
        <w:pStyle w:val="Odstavecseseznamem"/>
        <w:numPr>
          <w:ilvl w:val="1"/>
          <w:numId w:val="7"/>
        </w:numPr>
        <w:rPr>
          <w:b/>
          <w:noProof w:val="0"/>
        </w:rPr>
      </w:pPr>
      <w:r>
        <w:rPr>
          <w:noProof w:val="0"/>
        </w:rPr>
        <w:t>Soulad informačního systému s nařízením EÚ o ochraně osobních údajů – GDPR.</w:t>
      </w:r>
    </w:p>
    <w:p w14:paraId="7115FDAF" w14:textId="10D61678" w:rsidR="000960C0" w:rsidRPr="00C369EC" w:rsidRDefault="000960C0" w:rsidP="000960C0">
      <w:pPr>
        <w:pStyle w:val="Odstavecseseznamem"/>
        <w:numPr>
          <w:ilvl w:val="1"/>
          <w:numId w:val="7"/>
        </w:numPr>
        <w:rPr>
          <w:b/>
          <w:noProof w:val="0"/>
        </w:rPr>
      </w:pPr>
      <w:r>
        <w:rPr>
          <w:noProof w:val="0"/>
        </w:rPr>
        <w:t>Soulad informačního systému s požadavky Zákona o kybernetické bezpečnosti.</w:t>
      </w:r>
    </w:p>
    <w:p w14:paraId="340B7722" w14:textId="77777777" w:rsidR="00C369EC" w:rsidRPr="00993A7B" w:rsidRDefault="00C369EC" w:rsidP="00C369EC">
      <w:pPr>
        <w:pStyle w:val="Odstavecseseznamem"/>
        <w:numPr>
          <w:ilvl w:val="1"/>
          <w:numId w:val="7"/>
        </w:numPr>
        <w:rPr>
          <w:b/>
          <w:noProof w:val="0"/>
        </w:rPr>
      </w:pPr>
      <w:r>
        <w:rPr>
          <w:noProof w:val="0"/>
        </w:rPr>
        <w:t>Systém musí být v českém jazyce. Všechny tiskové sestavy musí mít plnou českou diakritiku a odpovídat platným právním předpisům.</w:t>
      </w:r>
    </w:p>
    <w:p w14:paraId="0028B098" w14:textId="77777777" w:rsidR="00C369EC" w:rsidRDefault="00C369EC" w:rsidP="00C369EC">
      <w:pPr>
        <w:pStyle w:val="Odstavecseseznamem"/>
        <w:ind w:left="792"/>
        <w:rPr>
          <w:b/>
          <w:noProof w:val="0"/>
        </w:rPr>
      </w:pPr>
    </w:p>
    <w:p w14:paraId="0183642F" w14:textId="77777777" w:rsidR="000134EC" w:rsidRPr="00EE7989" w:rsidRDefault="000134EC" w:rsidP="000134EC">
      <w:pPr>
        <w:ind w:left="360"/>
        <w:rPr>
          <w:b/>
          <w:noProof w:val="0"/>
        </w:rPr>
      </w:pPr>
    </w:p>
    <w:p w14:paraId="28A6FF4C" w14:textId="77777777" w:rsidR="000134EC" w:rsidRPr="00AE490A" w:rsidRDefault="000134EC" w:rsidP="000134EC">
      <w:pPr>
        <w:pStyle w:val="Odstavecseseznamem"/>
        <w:numPr>
          <w:ilvl w:val="0"/>
          <w:numId w:val="7"/>
        </w:numPr>
        <w:rPr>
          <w:b/>
          <w:noProof w:val="0"/>
        </w:rPr>
      </w:pPr>
      <w:r w:rsidRPr="00AE490A">
        <w:rPr>
          <w:b/>
          <w:noProof w:val="0"/>
        </w:rPr>
        <w:t>Webová aplikace</w:t>
      </w:r>
    </w:p>
    <w:p w14:paraId="299CBE22" w14:textId="77777777" w:rsidR="000134EC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 xml:space="preserve">Žádanou funkcionalitou je dodání řešení ve formě webové aplikace, která nevyžaduje instalaci jakéhokoliv souvisejícího podpůrného SW na klientská PC nebo tablety. </w:t>
      </w:r>
    </w:p>
    <w:p w14:paraId="7D36F42E" w14:textId="77777777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Aplikace musí být dodána jako jeden celek na společné datové základně. Integrace více řešení různých dodavatelů Zadavatel nebude považovat za splnění Technické specifikace.</w:t>
      </w:r>
    </w:p>
    <w:p w14:paraId="40427864" w14:textId="77777777" w:rsidR="000134EC" w:rsidRPr="00AE490A" w:rsidRDefault="000134EC" w:rsidP="000134EC">
      <w:pPr>
        <w:pStyle w:val="Odstavecseseznamem"/>
        <w:ind w:left="792"/>
        <w:rPr>
          <w:noProof w:val="0"/>
        </w:rPr>
      </w:pPr>
    </w:p>
    <w:p w14:paraId="5111774F" w14:textId="77777777" w:rsidR="000134EC" w:rsidRPr="00AE490A" w:rsidRDefault="000134EC" w:rsidP="000134EC">
      <w:pPr>
        <w:pStyle w:val="Odstavecseseznamem"/>
        <w:numPr>
          <w:ilvl w:val="0"/>
          <w:numId w:val="7"/>
        </w:numPr>
        <w:rPr>
          <w:b/>
          <w:noProof w:val="0"/>
        </w:rPr>
      </w:pPr>
      <w:r>
        <w:rPr>
          <w:b/>
          <w:noProof w:val="0"/>
        </w:rPr>
        <w:t>Společná</w:t>
      </w:r>
      <w:r w:rsidRPr="00AE490A">
        <w:rPr>
          <w:b/>
          <w:noProof w:val="0"/>
        </w:rPr>
        <w:t xml:space="preserve"> datová základna</w:t>
      </w:r>
    </w:p>
    <w:p w14:paraId="261AE984" w14:textId="77777777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AE490A">
        <w:rPr>
          <w:noProof w:val="0"/>
        </w:rPr>
        <w:t xml:space="preserve">Předpokladem pro funkčnost systému je </w:t>
      </w:r>
      <w:r>
        <w:rPr>
          <w:noProof w:val="0"/>
        </w:rPr>
        <w:t xml:space="preserve">jediná, společná </w:t>
      </w:r>
      <w:r w:rsidRPr="00AE490A">
        <w:rPr>
          <w:noProof w:val="0"/>
        </w:rPr>
        <w:t xml:space="preserve">sdílená datová základna nad daty procesů popsaných v dalších </w:t>
      </w:r>
      <w:r>
        <w:rPr>
          <w:noProof w:val="0"/>
        </w:rPr>
        <w:t>částech.</w:t>
      </w:r>
      <w:r w:rsidRPr="00AE490A">
        <w:rPr>
          <w:noProof w:val="0"/>
        </w:rPr>
        <w:t xml:space="preserve"> </w:t>
      </w:r>
      <w:r>
        <w:rPr>
          <w:noProof w:val="0"/>
        </w:rPr>
        <w:t xml:space="preserve">Datovou základnou je mimo jiné myšlen jednotný systém dostupný pod jediným přihlášením. </w:t>
      </w:r>
    </w:p>
    <w:p w14:paraId="717D424B" w14:textId="77777777" w:rsidR="000134EC" w:rsidRPr="00AE490A" w:rsidRDefault="000134EC" w:rsidP="000134EC">
      <w:pPr>
        <w:pStyle w:val="Odstavecseseznamem"/>
        <w:ind w:left="792"/>
        <w:rPr>
          <w:noProof w:val="0"/>
        </w:rPr>
      </w:pPr>
    </w:p>
    <w:p w14:paraId="6D65332D" w14:textId="77777777" w:rsidR="000134EC" w:rsidRDefault="000134EC" w:rsidP="000134EC">
      <w:pPr>
        <w:pStyle w:val="Odstavecseseznamem"/>
        <w:numPr>
          <w:ilvl w:val="0"/>
          <w:numId w:val="7"/>
        </w:numPr>
        <w:rPr>
          <w:b/>
          <w:noProof w:val="0"/>
        </w:rPr>
      </w:pPr>
      <w:r w:rsidRPr="0093130C">
        <w:rPr>
          <w:b/>
          <w:noProof w:val="0"/>
        </w:rPr>
        <w:t>Integrace n</w:t>
      </w:r>
      <w:r w:rsidRPr="00AE490A">
        <w:rPr>
          <w:b/>
          <w:noProof w:val="0"/>
        </w:rPr>
        <w:t xml:space="preserve">a </w:t>
      </w:r>
      <w:r>
        <w:rPr>
          <w:b/>
          <w:noProof w:val="0"/>
        </w:rPr>
        <w:t>interní</w:t>
      </w:r>
      <w:r w:rsidRPr="00AE490A">
        <w:rPr>
          <w:b/>
          <w:noProof w:val="0"/>
        </w:rPr>
        <w:t xml:space="preserve"> systémy</w:t>
      </w:r>
    </w:p>
    <w:p w14:paraId="5E692FF8" w14:textId="77777777" w:rsidR="000134EC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AE490A">
        <w:rPr>
          <w:noProof w:val="0"/>
        </w:rPr>
        <w:t xml:space="preserve">Systém musí být připraven na </w:t>
      </w:r>
      <w:r w:rsidRPr="0093130C">
        <w:rPr>
          <w:noProof w:val="0"/>
        </w:rPr>
        <w:t>integr</w:t>
      </w:r>
      <w:r w:rsidRPr="00AE490A">
        <w:rPr>
          <w:noProof w:val="0"/>
        </w:rPr>
        <w:t>aci s </w:t>
      </w:r>
      <w:r>
        <w:rPr>
          <w:noProof w:val="0"/>
        </w:rPr>
        <w:t>interními</w:t>
      </w:r>
      <w:r w:rsidRPr="00AE490A">
        <w:rPr>
          <w:noProof w:val="0"/>
        </w:rPr>
        <w:t xml:space="preserve"> systémy </w:t>
      </w:r>
      <w:r>
        <w:rPr>
          <w:noProof w:val="0"/>
        </w:rPr>
        <w:t>v</w:t>
      </w:r>
      <w:r w:rsidRPr="00AE490A">
        <w:rPr>
          <w:noProof w:val="0"/>
        </w:rPr>
        <w:t xml:space="preserve"> prostředí SAKO</w:t>
      </w:r>
    </w:p>
    <w:p w14:paraId="04622938" w14:textId="769F02EE" w:rsidR="000134EC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 xml:space="preserve">Systém musí zajistit importy informací ze systémů BMI Váha (vážní lístky), </w:t>
      </w:r>
      <w:proofErr w:type="spellStart"/>
      <w:r>
        <w:rPr>
          <w:noProof w:val="0"/>
        </w:rPr>
        <w:t>UniPOS</w:t>
      </w:r>
      <w:proofErr w:type="spellEnd"/>
      <w:r>
        <w:rPr>
          <w:noProof w:val="0"/>
        </w:rPr>
        <w:t xml:space="preserve"> (čerpací stanice) a ARES (</w:t>
      </w:r>
      <w:r w:rsidR="00C369EC">
        <w:rPr>
          <w:noProof w:val="0"/>
        </w:rPr>
        <w:t>Administrativní registr ekonomických subjektů)</w:t>
      </w:r>
    </w:p>
    <w:p w14:paraId="44D400F1" w14:textId="15023176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 xml:space="preserve">Výstupy ze systému musí být integrovány se systémy </w:t>
      </w:r>
      <w:proofErr w:type="spellStart"/>
      <w:r>
        <w:rPr>
          <w:noProof w:val="0"/>
        </w:rPr>
        <w:t>Aconto</w:t>
      </w:r>
      <w:proofErr w:type="spellEnd"/>
      <w:r>
        <w:rPr>
          <w:noProof w:val="0"/>
        </w:rPr>
        <w:t xml:space="preserve"> (fakturace),</w:t>
      </w:r>
      <w:r w:rsidR="00C369EC">
        <w:rPr>
          <w:noProof w:val="0"/>
        </w:rPr>
        <w:t xml:space="preserve"> </w:t>
      </w:r>
      <w:proofErr w:type="spellStart"/>
      <w:r w:rsidR="00C369EC">
        <w:rPr>
          <w:noProof w:val="0"/>
        </w:rPr>
        <w:t>Inisoft</w:t>
      </w:r>
      <w:proofErr w:type="spellEnd"/>
      <w:r>
        <w:rPr>
          <w:noProof w:val="0"/>
        </w:rPr>
        <w:t xml:space="preserve"> EVI</w:t>
      </w:r>
      <w:r w:rsidR="00C369EC">
        <w:rPr>
          <w:noProof w:val="0"/>
        </w:rPr>
        <w:t xml:space="preserve"> 8</w:t>
      </w:r>
      <w:r>
        <w:rPr>
          <w:noProof w:val="0"/>
        </w:rPr>
        <w:t xml:space="preserve"> (evidence odpadů) </w:t>
      </w:r>
      <w:r w:rsidR="00C369EC">
        <w:rPr>
          <w:noProof w:val="0"/>
        </w:rPr>
        <w:t>nebo</w:t>
      </w:r>
      <w:r>
        <w:rPr>
          <w:noProof w:val="0"/>
        </w:rPr>
        <w:t xml:space="preserve"> ISPOP (ohlašování)</w:t>
      </w:r>
      <w:r w:rsidR="00C369EC">
        <w:rPr>
          <w:noProof w:val="0"/>
        </w:rPr>
        <w:t>.</w:t>
      </w:r>
    </w:p>
    <w:p w14:paraId="1434EEDA" w14:textId="77777777" w:rsidR="000134EC" w:rsidRPr="00AE490A" w:rsidRDefault="000134EC" w:rsidP="000134EC">
      <w:pPr>
        <w:pStyle w:val="Odstavecseseznamem"/>
        <w:ind w:left="360"/>
        <w:rPr>
          <w:b/>
          <w:noProof w:val="0"/>
        </w:rPr>
      </w:pPr>
    </w:p>
    <w:p w14:paraId="4DBBD7BE" w14:textId="77777777" w:rsidR="000134EC" w:rsidRPr="00AE490A" w:rsidRDefault="000134EC" w:rsidP="000134EC">
      <w:pPr>
        <w:pStyle w:val="Odstavecseseznamem"/>
        <w:numPr>
          <w:ilvl w:val="0"/>
          <w:numId w:val="7"/>
        </w:numPr>
        <w:rPr>
          <w:b/>
          <w:noProof w:val="0"/>
        </w:rPr>
      </w:pPr>
      <w:r w:rsidRPr="0093130C">
        <w:rPr>
          <w:b/>
          <w:noProof w:val="0"/>
        </w:rPr>
        <w:t>Integrace n</w:t>
      </w:r>
      <w:r w:rsidRPr="00AE490A">
        <w:rPr>
          <w:b/>
          <w:noProof w:val="0"/>
        </w:rPr>
        <w:t>a externí systémy</w:t>
      </w:r>
    </w:p>
    <w:p w14:paraId="3A5076DB" w14:textId="77777777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AE490A">
        <w:rPr>
          <w:noProof w:val="0"/>
        </w:rPr>
        <w:t xml:space="preserve">Systém musí být připraven na </w:t>
      </w:r>
      <w:r w:rsidRPr="0093130C">
        <w:rPr>
          <w:noProof w:val="0"/>
        </w:rPr>
        <w:t>integr</w:t>
      </w:r>
      <w:r w:rsidRPr="00AE490A">
        <w:rPr>
          <w:noProof w:val="0"/>
        </w:rPr>
        <w:t>aci s externím</w:t>
      </w:r>
      <w:r>
        <w:rPr>
          <w:noProof w:val="0"/>
        </w:rPr>
        <w:t>i</w:t>
      </w:r>
      <w:r w:rsidRPr="00AE490A">
        <w:rPr>
          <w:noProof w:val="0"/>
        </w:rPr>
        <w:t xml:space="preserve"> systémy mimo prostředí SAKO</w:t>
      </w:r>
    </w:p>
    <w:p w14:paraId="3BEC7970" w14:textId="2721EB0F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93130C">
        <w:rPr>
          <w:noProof w:val="0"/>
        </w:rPr>
        <w:t>Do této kategorie spadá</w:t>
      </w:r>
      <w:r w:rsidR="00C369EC">
        <w:rPr>
          <w:noProof w:val="0"/>
        </w:rPr>
        <w:t xml:space="preserve"> mimo jiné</w:t>
      </w:r>
      <w:r w:rsidRPr="0093130C">
        <w:rPr>
          <w:noProof w:val="0"/>
        </w:rPr>
        <w:t xml:space="preserve"> napojení na Umístění nádob pro</w:t>
      </w:r>
      <w:r w:rsidRPr="00AE490A">
        <w:rPr>
          <w:noProof w:val="0"/>
        </w:rPr>
        <w:t xml:space="preserve"> OŽP </w:t>
      </w:r>
      <w:proofErr w:type="spellStart"/>
      <w:r w:rsidRPr="00AE490A">
        <w:rPr>
          <w:noProof w:val="0"/>
        </w:rPr>
        <w:t>MmB</w:t>
      </w:r>
      <w:proofErr w:type="spellEnd"/>
      <w:r w:rsidRPr="00AE490A">
        <w:rPr>
          <w:noProof w:val="0"/>
        </w:rPr>
        <w:t xml:space="preserve"> </w:t>
      </w:r>
      <w:r>
        <w:rPr>
          <w:noProof w:val="0"/>
        </w:rPr>
        <w:t xml:space="preserve">a Kontejnery na tříděný odpad a SSO </w:t>
      </w:r>
      <w:r w:rsidRPr="00AE490A">
        <w:rPr>
          <w:noProof w:val="0"/>
        </w:rPr>
        <w:t>(</w:t>
      </w:r>
      <w:proofErr w:type="spellStart"/>
      <w:r w:rsidRPr="00AE490A">
        <w:rPr>
          <w:noProof w:val="0"/>
        </w:rPr>
        <w:t>GISMapy</w:t>
      </w:r>
      <w:proofErr w:type="spellEnd"/>
      <w:r w:rsidRPr="00AE490A">
        <w:rPr>
          <w:noProof w:val="0"/>
        </w:rPr>
        <w:t>)</w:t>
      </w:r>
    </w:p>
    <w:p w14:paraId="79FB9B45" w14:textId="77777777" w:rsidR="000134EC" w:rsidRPr="00AE490A" w:rsidRDefault="000134EC" w:rsidP="000134EC">
      <w:pPr>
        <w:pStyle w:val="Odstavecseseznamem"/>
        <w:ind w:left="792"/>
        <w:rPr>
          <w:noProof w:val="0"/>
        </w:rPr>
      </w:pPr>
    </w:p>
    <w:p w14:paraId="4480A140" w14:textId="77777777" w:rsidR="000134EC" w:rsidRPr="00AE490A" w:rsidRDefault="000134EC" w:rsidP="000134EC">
      <w:pPr>
        <w:pStyle w:val="Odstavecseseznamem"/>
        <w:numPr>
          <w:ilvl w:val="0"/>
          <w:numId w:val="7"/>
        </w:numPr>
        <w:rPr>
          <w:b/>
          <w:noProof w:val="0"/>
        </w:rPr>
      </w:pPr>
      <w:r w:rsidRPr="00AE490A">
        <w:rPr>
          <w:b/>
          <w:noProof w:val="0"/>
        </w:rPr>
        <w:t>Mapové podklady</w:t>
      </w:r>
      <w:r>
        <w:rPr>
          <w:b/>
          <w:noProof w:val="0"/>
        </w:rPr>
        <w:t xml:space="preserve"> a </w:t>
      </w:r>
      <w:proofErr w:type="spellStart"/>
      <w:r>
        <w:rPr>
          <w:b/>
          <w:noProof w:val="0"/>
        </w:rPr>
        <w:t>Geo</w:t>
      </w:r>
      <w:proofErr w:type="spellEnd"/>
      <w:r>
        <w:rPr>
          <w:b/>
          <w:noProof w:val="0"/>
        </w:rPr>
        <w:t xml:space="preserve"> data</w:t>
      </w:r>
    </w:p>
    <w:p w14:paraId="15B6DF68" w14:textId="77777777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AE490A">
        <w:rPr>
          <w:noProof w:val="0"/>
        </w:rPr>
        <w:t>Řada agend v systému vyžaduje podporu pro vizualizaci dat v</w:t>
      </w:r>
      <w:r>
        <w:rPr>
          <w:noProof w:val="0"/>
        </w:rPr>
        <w:t> </w:t>
      </w:r>
      <w:r w:rsidRPr="00AE490A">
        <w:rPr>
          <w:noProof w:val="0"/>
        </w:rPr>
        <w:t>mapě</w:t>
      </w:r>
      <w:r>
        <w:rPr>
          <w:noProof w:val="0"/>
        </w:rPr>
        <w:t>.</w:t>
      </w:r>
    </w:p>
    <w:p w14:paraId="23A55361" w14:textId="04FAF609" w:rsidR="000134EC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AE490A">
        <w:rPr>
          <w:noProof w:val="0"/>
        </w:rPr>
        <w:t xml:space="preserve">Systém musí </w:t>
      </w:r>
      <w:r>
        <w:rPr>
          <w:noProof w:val="0"/>
        </w:rPr>
        <w:t>podporovat práci s více druhy mapových podkladů</w:t>
      </w:r>
      <w:r w:rsidR="00C369EC">
        <w:rPr>
          <w:noProof w:val="0"/>
        </w:rPr>
        <w:t xml:space="preserve"> (dlaždic)</w:t>
      </w:r>
      <w:r>
        <w:rPr>
          <w:noProof w:val="0"/>
        </w:rPr>
        <w:t>.</w:t>
      </w:r>
    </w:p>
    <w:p w14:paraId="187C655D" w14:textId="2ABD65A7" w:rsidR="000134EC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Systém musí podporovat formát WMS vrstev.</w:t>
      </w:r>
    </w:p>
    <w:p w14:paraId="3EF17BDA" w14:textId="77777777" w:rsidR="00C369EC" w:rsidRDefault="00C369EC" w:rsidP="00C369EC">
      <w:pPr>
        <w:pStyle w:val="Odstavecseseznamem"/>
        <w:ind w:left="792"/>
        <w:rPr>
          <w:noProof w:val="0"/>
        </w:rPr>
      </w:pPr>
    </w:p>
    <w:p w14:paraId="7749724E" w14:textId="77777777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Systém musí disponovat funkcionalitou překladu GPS souřadnic na ulice, silnice, adresy včetně čísla popisného a uživatelsky definované mapové objekty.</w:t>
      </w:r>
      <w:r>
        <w:rPr>
          <w:noProof w:val="0"/>
        </w:rPr>
        <w:br/>
      </w:r>
    </w:p>
    <w:p w14:paraId="57B30C27" w14:textId="77777777" w:rsidR="000134EC" w:rsidRPr="00AE490A" w:rsidRDefault="000134EC" w:rsidP="000134EC">
      <w:pPr>
        <w:pStyle w:val="Odstavecseseznamem"/>
        <w:numPr>
          <w:ilvl w:val="0"/>
          <w:numId w:val="7"/>
        </w:numPr>
        <w:rPr>
          <w:b/>
          <w:noProof w:val="0"/>
        </w:rPr>
      </w:pPr>
      <w:r w:rsidRPr="00AE490A">
        <w:rPr>
          <w:b/>
          <w:noProof w:val="0"/>
        </w:rPr>
        <w:t>Podpora mobilního řešení</w:t>
      </w:r>
    </w:p>
    <w:p w14:paraId="0AE60AB7" w14:textId="2A0F8B9C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AE490A">
        <w:rPr>
          <w:noProof w:val="0"/>
        </w:rPr>
        <w:t xml:space="preserve">Systém </w:t>
      </w:r>
      <w:r>
        <w:rPr>
          <w:noProof w:val="0"/>
        </w:rPr>
        <w:t>musí</w:t>
      </w:r>
      <w:r w:rsidRPr="00AE490A">
        <w:rPr>
          <w:noProof w:val="0"/>
        </w:rPr>
        <w:t xml:space="preserve"> nabídnout podporu práce v</w:t>
      </w:r>
      <w:r>
        <w:rPr>
          <w:noProof w:val="0"/>
        </w:rPr>
        <w:t> </w:t>
      </w:r>
      <w:r w:rsidRPr="00AE490A">
        <w:rPr>
          <w:noProof w:val="0"/>
        </w:rPr>
        <w:t>terénu</w:t>
      </w:r>
      <w:r>
        <w:rPr>
          <w:noProof w:val="0"/>
        </w:rPr>
        <w:t xml:space="preserve"> za pomoci</w:t>
      </w:r>
      <w:r w:rsidR="00C369EC">
        <w:rPr>
          <w:noProof w:val="0"/>
        </w:rPr>
        <w:t xml:space="preserve"> nativní</w:t>
      </w:r>
      <w:r>
        <w:rPr>
          <w:noProof w:val="0"/>
        </w:rPr>
        <w:t xml:space="preserve"> mobilní aplikace.</w:t>
      </w:r>
    </w:p>
    <w:p w14:paraId="3635BA17" w14:textId="77777777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Aplikace musí podporovat jak</w:t>
      </w:r>
      <w:r w:rsidRPr="00AE490A">
        <w:rPr>
          <w:noProof w:val="0"/>
        </w:rPr>
        <w:t xml:space="preserve"> mobilní telefon</w:t>
      </w:r>
      <w:r>
        <w:rPr>
          <w:noProof w:val="0"/>
        </w:rPr>
        <w:t>,</w:t>
      </w:r>
      <w:r w:rsidRPr="00AE490A">
        <w:rPr>
          <w:noProof w:val="0"/>
        </w:rPr>
        <w:t xml:space="preserve"> </w:t>
      </w:r>
      <w:r>
        <w:rPr>
          <w:noProof w:val="0"/>
        </w:rPr>
        <w:t>tak</w:t>
      </w:r>
      <w:r w:rsidRPr="00AE490A">
        <w:rPr>
          <w:noProof w:val="0"/>
        </w:rPr>
        <w:t xml:space="preserve"> tablet</w:t>
      </w:r>
      <w:r>
        <w:rPr>
          <w:noProof w:val="0"/>
        </w:rPr>
        <w:t>.</w:t>
      </w:r>
    </w:p>
    <w:p w14:paraId="4630D341" w14:textId="77777777" w:rsidR="000134EC" w:rsidRPr="00AE490A" w:rsidRDefault="000134EC" w:rsidP="000134EC">
      <w:pPr>
        <w:pStyle w:val="Odstavecseseznamem"/>
        <w:ind w:left="792"/>
        <w:rPr>
          <w:noProof w:val="0"/>
        </w:rPr>
      </w:pPr>
    </w:p>
    <w:p w14:paraId="5A2548B7" w14:textId="423E88A6" w:rsidR="000134EC" w:rsidRPr="00AE490A" w:rsidRDefault="000134EC" w:rsidP="000134EC">
      <w:pPr>
        <w:pStyle w:val="Odstavecseseznamem"/>
        <w:numPr>
          <w:ilvl w:val="0"/>
          <w:numId w:val="7"/>
        </w:numPr>
        <w:rPr>
          <w:b/>
          <w:noProof w:val="0"/>
        </w:rPr>
      </w:pPr>
      <w:r w:rsidRPr="00AE490A">
        <w:rPr>
          <w:b/>
          <w:noProof w:val="0"/>
        </w:rPr>
        <w:t xml:space="preserve">Integrovaný </w:t>
      </w:r>
      <w:proofErr w:type="spellStart"/>
      <w:r w:rsidRPr="00AE490A">
        <w:rPr>
          <w:b/>
          <w:noProof w:val="0"/>
        </w:rPr>
        <w:t>Fleet</w:t>
      </w:r>
      <w:proofErr w:type="spellEnd"/>
      <w:r w:rsidRPr="00AE490A">
        <w:rPr>
          <w:b/>
          <w:noProof w:val="0"/>
        </w:rPr>
        <w:t xml:space="preserve"> management</w:t>
      </w:r>
      <w:r w:rsidR="00C369EC">
        <w:rPr>
          <w:b/>
          <w:noProof w:val="0"/>
        </w:rPr>
        <w:t xml:space="preserve"> a jeho napojení na vyhodnocování svozu</w:t>
      </w:r>
    </w:p>
    <w:p w14:paraId="63638818" w14:textId="1F3E5523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AE490A">
        <w:rPr>
          <w:noProof w:val="0"/>
        </w:rPr>
        <w:t xml:space="preserve">Součástí řešení </w:t>
      </w:r>
      <w:r>
        <w:rPr>
          <w:noProof w:val="0"/>
        </w:rPr>
        <w:t>musí být též</w:t>
      </w:r>
      <w:r w:rsidRPr="00AE490A">
        <w:rPr>
          <w:noProof w:val="0"/>
        </w:rPr>
        <w:t xml:space="preserve"> automatické vyhodnocování výkonů práce</w:t>
      </w:r>
      <w:r w:rsidR="00C369EC">
        <w:rPr>
          <w:noProof w:val="0"/>
        </w:rPr>
        <w:t xml:space="preserve"> (min. identifikace vyzvednutí nádoby, porovnání plánu a výkonu, </w:t>
      </w:r>
      <w:proofErr w:type="spellStart"/>
      <w:r w:rsidR="00C369EC">
        <w:rPr>
          <w:noProof w:val="0"/>
        </w:rPr>
        <w:t>fleetové</w:t>
      </w:r>
      <w:proofErr w:type="spellEnd"/>
      <w:r w:rsidR="00C369EC">
        <w:rPr>
          <w:noProof w:val="0"/>
        </w:rPr>
        <w:t xml:space="preserve"> parametry jako kilometry, otáčky, zastávky/stání)</w:t>
      </w:r>
      <w:r w:rsidRPr="00AE490A">
        <w:rPr>
          <w:noProof w:val="0"/>
        </w:rPr>
        <w:t xml:space="preserve"> nad elektronizovaným plánem</w:t>
      </w:r>
      <w:r w:rsidR="008A1D54">
        <w:rPr>
          <w:noProof w:val="0"/>
        </w:rPr>
        <w:t xml:space="preserve"> periodického i ad hoc svozu.</w:t>
      </w:r>
    </w:p>
    <w:p w14:paraId="7C68E4F8" w14:textId="4CF274A4" w:rsidR="000134EC" w:rsidRPr="00AE490A" w:rsidRDefault="00C369EC" w:rsidP="000134EC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 xml:space="preserve">Systém musí </w:t>
      </w:r>
      <w:r w:rsidR="000134EC" w:rsidRPr="00AE490A">
        <w:rPr>
          <w:noProof w:val="0"/>
        </w:rPr>
        <w:t>přijímat a vyhodnocovat data z telemetrických jednotek vozidel vykonávajících práci</w:t>
      </w:r>
      <w:r>
        <w:rPr>
          <w:noProof w:val="0"/>
        </w:rPr>
        <w:t>.</w:t>
      </w:r>
    </w:p>
    <w:p w14:paraId="5F24FFA5" w14:textId="773D291F" w:rsidR="000134EC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Systém musí obsahovat</w:t>
      </w:r>
      <w:r w:rsidRPr="00AE490A">
        <w:rPr>
          <w:noProof w:val="0"/>
        </w:rPr>
        <w:t xml:space="preserve"> standardní </w:t>
      </w:r>
      <w:proofErr w:type="spellStart"/>
      <w:r w:rsidRPr="00AE490A">
        <w:rPr>
          <w:noProof w:val="0"/>
        </w:rPr>
        <w:t>fleet</w:t>
      </w:r>
      <w:proofErr w:type="spellEnd"/>
      <w:r w:rsidRPr="00AE490A">
        <w:rPr>
          <w:noProof w:val="0"/>
        </w:rPr>
        <w:t xml:space="preserve"> </w:t>
      </w:r>
      <w:r>
        <w:rPr>
          <w:noProof w:val="0"/>
        </w:rPr>
        <w:t xml:space="preserve">management </w:t>
      </w:r>
      <w:r w:rsidRPr="00AE490A">
        <w:rPr>
          <w:noProof w:val="0"/>
        </w:rPr>
        <w:t>funkcionalitu</w:t>
      </w:r>
    </w:p>
    <w:p w14:paraId="3D0AE0AE" w14:textId="3D6ACD2A" w:rsidR="00BE0198" w:rsidRDefault="00BE0198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BE0198">
        <w:rPr>
          <w:noProof w:val="0"/>
        </w:rPr>
        <w:t>Požadovaný systém musí obsahovat nativní funkcionalitu pro vizualizaci dat z kamer</w:t>
      </w:r>
    </w:p>
    <w:p w14:paraId="29703908" w14:textId="77777777" w:rsidR="000134EC" w:rsidRPr="00AE490A" w:rsidRDefault="000134EC" w:rsidP="000134EC">
      <w:pPr>
        <w:pStyle w:val="Odstavecseseznamem"/>
        <w:ind w:left="792"/>
        <w:rPr>
          <w:noProof w:val="0"/>
        </w:rPr>
      </w:pPr>
    </w:p>
    <w:p w14:paraId="5148A473" w14:textId="77777777" w:rsidR="000134EC" w:rsidRPr="00AE490A" w:rsidRDefault="000134EC" w:rsidP="000134EC">
      <w:pPr>
        <w:pStyle w:val="Odstavecseseznamem"/>
        <w:numPr>
          <w:ilvl w:val="0"/>
          <w:numId w:val="7"/>
        </w:numPr>
        <w:rPr>
          <w:b/>
          <w:noProof w:val="0"/>
        </w:rPr>
      </w:pPr>
      <w:r w:rsidRPr="00AE490A">
        <w:rPr>
          <w:b/>
          <w:noProof w:val="0"/>
        </w:rPr>
        <w:t>Autorizace, autentizace</w:t>
      </w:r>
    </w:p>
    <w:p w14:paraId="6AD9A09F" w14:textId="77777777" w:rsidR="000134EC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AE490A">
        <w:rPr>
          <w:noProof w:val="0"/>
        </w:rPr>
        <w:t>Systém by měl disponovat autentizací jak na základě standardního jména a hesla, tak i automatické přihlášení přes AD</w:t>
      </w:r>
      <w:r>
        <w:rPr>
          <w:noProof w:val="0"/>
        </w:rPr>
        <w:t>.</w:t>
      </w:r>
    </w:p>
    <w:p w14:paraId="39F3F397" w14:textId="77777777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Aplikace bude provozována na zabezpečeném protokolu https.</w:t>
      </w:r>
    </w:p>
    <w:p w14:paraId="5ED4BD32" w14:textId="32DBF88B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AE490A">
        <w:rPr>
          <w:noProof w:val="0"/>
        </w:rPr>
        <w:t>Pokročilý systém práv. Skupiny uživatelů.</w:t>
      </w:r>
      <w:r w:rsidR="008A1D54">
        <w:rPr>
          <w:noProof w:val="0"/>
        </w:rPr>
        <w:t xml:space="preserve"> Finální struktura přístupových práv bude specifikována v rámci projektové specifikace. </w:t>
      </w:r>
    </w:p>
    <w:p w14:paraId="226B2319" w14:textId="5CEC2F86" w:rsidR="000134EC" w:rsidRPr="00AE490A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AE490A">
        <w:rPr>
          <w:noProof w:val="0"/>
        </w:rPr>
        <w:t xml:space="preserve">Auditování </w:t>
      </w:r>
      <w:r>
        <w:rPr>
          <w:noProof w:val="0"/>
        </w:rPr>
        <w:t xml:space="preserve">(logování) </w:t>
      </w:r>
      <w:r w:rsidRPr="00AE490A">
        <w:rPr>
          <w:noProof w:val="0"/>
        </w:rPr>
        <w:t>vybraných operací.</w:t>
      </w:r>
      <w:r w:rsidR="008A1D54">
        <w:rPr>
          <w:noProof w:val="0"/>
        </w:rPr>
        <w:t xml:space="preserve"> Definice vybraných operací proběhne v rámci projektové specifikace.</w:t>
      </w:r>
    </w:p>
    <w:p w14:paraId="032E3A32" w14:textId="77777777" w:rsidR="000134EC" w:rsidRPr="00AE490A" w:rsidRDefault="000134EC" w:rsidP="000134EC">
      <w:pPr>
        <w:pStyle w:val="Odstavecseseznamem"/>
        <w:ind w:left="792"/>
        <w:rPr>
          <w:noProof w:val="0"/>
        </w:rPr>
      </w:pPr>
    </w:p>
    <w:p w14:paraId="1F7B47EA" w14:textId="1CA66B08" w:rsidR="000134EC" w:rsidRPr="00AE490A" w:rsidRDefault="000E4172" w:rsidP="000134EC">
      <w:pPr>
        <w:pStyle w:val="Odstavecseseznamem"/>
        <w:numPr>
          <w:ilvl w:val="0"/>
          <w:numId w:val="7"/>
        </w:numPr>
        <w:rPr>
          <w:b/>
          <w:noProof w:val="0"/>
        </w:rPr>
      </w:pPr>
      <w:r>
        <w:rPr>
          <w:b/>
          <w:noProof w:val="0"/>
        </w:rPr>
        <w:t>R</w:t>
      </w:r>
      <w:r w:rsidR="000134EC" w:rsidRPr="00AE490A">
        <w:rPr>
          <w:b/>
          <w:noProof w:val="0"/>
        </w:rPr>
        <w:t>eporting</w:t>
      </w:r>
    </w:p>
    <w:p w14:paraId="59F08008" w14:textId="66763EA2" w:rsidR="008A1D54" w:rsidRDefault="000134EC" w:rsidP="000134EC">
      <w:pPr>
        <w:pStyle w:val="Odstavecseseznamem"/>
        <w:numPr>
          <w:ilvl w:val="1"/>
          <w:numId w:val="7"/>
        </w:numPr>
        <w:rPr>
          <w:noProof w:val="0"/>
        </w:rPr>
      </w:pPr>
      <w:r w:rsidRPr="00AE490A">
        <w:rPr>
          <w:noProof w:val="0"/>
        </w:rPr>
        <w:t xml:space="preserve">Systém musí </w:t>
      </w:r>
      <w:r w:rsidR="008A1D54">
        <w:rPr>
          <w:noProof w:val="0"/>
        </w:rPr>
        <w:t xml:space="preserve">mít obsahovat reportovací modul umožňující publikovat výstupy min. ve formátech </w:t>
      </w:r>
      <w:proofErr w:type="spellStart"/>
      <w:r w:rsidR="008A1D54">
        <w:rPr>
          <w:noProof w:val="0"/>
        </w:rPr>
        <w:t>word</w:t>
      </w:r>
      <w:proofErr w:type="spellEnd"/>
      <w:r w:rsidR="008A1D54">
        <w:rPr>
          <w:noProof w:val="0"/>
        </w:rPr>
        <w:t xml:space="preserve">, </w:t>
      </w:r>
      <w:proofErr w:type="spellStart"/>
      <w:r w:rsidR="008A1D54">
        <w:rPr>
          <w:noProof w:val="0"/>
        </w:rPr>
        <w:t>pdf</w:t>
      </w:r>
      <w:proofErr w:type="spellEnd"/>
      <w:r w:rsidR="008A1D54">
        <w:rPr>
          <w:noProof w:val="0"/>
        </w:rPr>
        <w:t xml:space="preserve">, </w:t>
      </w:r>
      <w:proofErr w:type="spellStart"/>
      <w:r w:rsidR="008A1D54">
        <w:rPr>
          <w:noProof w:val="0"/>
        </w:rPr>
        <w:t>csv</w:t>
      </w:r>
      <w:proofErr w:type="spellEnd"/>
    </w:p>
    <w:p w14:paraId="47966769" w14:textId="14D40E2A" w:rsidR="000134EC" w:rsidRDefault="008A1D54" w:rsidP="000134EC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Výstupy reportů</w:t>
      </w:r>
      <w:r w:rsidR="000134EC" w:rsidRPr="00AE490A">
        <w:rPr>
          <w:noProof w:val="0"/>
        </w:rPr>
        <w:t xml:space="preserve"> by měl</w:t>
      </w:r>
      <w:r>
        <w:rPr>
          <w:noProof w:val="0"/>
        </w:rPr>
        <w:t>y</w:t>
      </w:r>
      <w:r w:rsidR="000134EC" w:rsidRPr="00AE490A">
        <w:rPr>
          <w:noProof w:val="0"/>
        </w:rPr>
        <w:t xml:space="preserve"> být k dispozici i automaticky (nastavení </w:t>
      </w:r>
      <w:r w:rsidR="000134EC">
        <w:rPr>
          <w:noProof w:val="0"/>
        </w:rPr>
        <w:t>automatického zasílání emailů</w:t>
      </w:r>
      <w:r w:rsidR="000134EC" w:rsidRPr="00AE490A">
        <w:rPr>
          <w:noProof w:val="0"/>
        </w:rPr>
        <w:t>)</w:t>
      </w:r>
    </w:p>
    <w:p w14:paraId="7890FDFE" w14:textId="77777777" w:rsidR="000E4172" w:rsidRDefault="000E4172" w:rsidP="000E4172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Možnost zpracování a agregace dat ze všech částí systému</w:t>
      </w:r>
    </w:p>
    <w:p w14:paraId="6D6CEB29" w14:textId="77777777" w:rsidR="000E4172" w:rsidRDefault="000E4172" w:rsidP="000E4172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Typicky je výstup reportu možno upravit na základě vstupních parametrů (zákazník, SPZ, období, typ odpadu, …)</w:t>
      </w:r>
    </w:p>
    <w:p w14:paraId="0EB5244C" w14:textId="77777777" w:rsidR="001C5D45" w:rsidRDefault="000E4172" w:rsidP="001C5D45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Sestavy možno generovat do obvyklých formátů, minimálně však PDF a Excel</w:t>
      </w:r>
    </w:p>
    <w:p w14:paraId="226B823E" w14:textId="18FBCB5B" w:rsidR="001C5D45" w:rsidRDefault="001C5D45" w:rsidP="001C5D45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Agregace dle různých parametrů (typ závady, typ zákazníka, typ odpadu…)</w:t>
      </w:r>
    </w:p>
    <w:p w14:paraId="068687B2" w14:textId="563E40F7" w:rsidR="000E4172" w:rsidRDefault="000E4172" w:rsidP="001C5D45">
      <w:pPr>
        <w:pStyle w:val="Odstavecseseznamem"/>
        <w:ind w:left="792"/>
        <w:rPr>
          <w:noProof w:val="0"/>
        </w:rPr>
      </w:pPr>
    </w:p>
    <w:p w14:paraId="2D4F16E7" w14:textId="4E2E6738" w:rsidR="001C5D45" w:rsidRDefault="001C5D45" w:rsidP="001C5D45">
      <w:pPr>
        <w:pStyle w:val="Odstavecseseznamem"/>
        <w:ind w:left="792"/>
        <w:rPr>
          <w:noProof w:val="0"/>
        </w:rPr>
      </w:pPr>
    </w:p>
    <w:p w14:paraId="653ABE3C" w14:textId="19A0FD68" w:rsidR="001C5D45" w:rsidRDefault="001C5D45" w:rsidP="001C5D45">
      <w:pPr>
        <w:pStyle w:val="Odstavecseseznamem"/>
        <w:ind w:left="792"/>
        <w:rPr>
          <w:noProof w:val="0"/>
        </w:rPr>
      </w:pPr>
    </w:p>
    <w:p w14:paraId="5026510D" w14:textId="77777777" w:rsidR="001C5D45" w:rsidRDefault="001C5D45" w:rsidP="001C5D45">
      <w:pPr>
        <w:pStyle w:val="Odstavecseseznamem"/>
        <w:ind w:left="792"/>
        <w:rPr>
          <w:noProof w:val="0"/>
        </w:rPr>
      </w:pPr>
    </w:p>
    <w:p w14:paraId="7DD6741F" w14:textId="77777777" w:rsidR="000E4172" w:rsidRDefault="000E4172" w:rsidP="000E4172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lastRenderedPageBreak/>
        <w:t>Typické výstupní sestavy:</w:t>
      </w:r>
    </w:p>
    <w:p w14:paraId="2731CBDD" w14:textId="77777777" w:rsidR="000E4172" w:rsidRDefault="000E4172" w:rsidP="001C5D45">
      <w:pPr>
        <w:pStyle w:val="Odstavecseseznamem"/>
        <w:numPr>
          <w:ilvl w:val="2"/>
          <w:numId w:val="7"/>
        </w:numPr>
        <w:rPr>
          <w:noProof w:val="0"/>
        </w:rPr>
      </w:pPr>
      <w:r>
        <w:rPr>
          <w:noProof w:val="0"/>
        </w:rPr>
        <w:t>Přehled realizace svozu (svezeno/nesvezeno)</w:t>
      </w:r>
    </w:p>
    <w:p w14:paraId="11CFE5DD" w14:textId="77777777" w:rsidR="000E4172" w:rsidRDefault="000E4172" w:rsidP="001C5D45">
      <w:pPr>
        <w:pStyle w:val="Odstavecseseznamem"/>
        <w:numPr>
          <w:ilvl w:val="2"/>
          <w:numId w:val="7"/>
        </w:numPr>
        <w:rPr>
          <w:noProof w:val="0"/>
        </w:rPr>
      </w:pPr>
      <w:r>
        <w:rPr>
          <w:noProof w:val="0"/>
        </w:rPr>
        <w:t>Rozpočty hmotností z koncovky</w:t>
      </w:r>
    </w:p>
    <w:p w14:paraId="6FB2108C" w14:textId="77777777" w:rsidR="000E4172" w:rsidRDefault="000E4172" w:rsidP="001C5D45">
      <w:pPr>
        <w:pStyle w:val="Odstavecseseznamem"/>
        <w:numPr>
          <w:ilvl w:val="2"/>
          <w:numId w:val="7"/>
        </w:numPr>
        <w:rPr>
          <w:noProof w:val="0"/>
        </w:rPr>
      </w:pPr>
      <w:r>
        <w:rPr>
          <w:noProof w:val="0"/>
        </w:rPr>
        <w:t xml:space="preserve">Přehled problémů na svozu </w:t>
      </w:r>
    </w:p>
    <w:p w14:paraId="15BBCB04" w14:textId="77777777" w:rsidR="000E4172" w:rsidRDefault="000E4172" w:rsidP="000E4172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Evidence</w:t>
      </w:r>
    </w:p>
    <w:p w14:paraId="60680675" w14:textId="77777777" w:rsidR="000E4172" w:rsidRDefault="000E4172" w:rsidP="001C5D45">
      <w:pPr>
        <w:pStyle w:val="Odstavecseseznamem"/>
        <w:numPr>
          <w:ilvl w:val="2"/>
          <w:numId w:val="7"/>
        </w:numPr>
        <w:rPr>
          <w:noProof w:val="0"/>
        </w:rPr>
      </w:pPr>
      <w:r>
        <w:rPr>
          <w:noProof w:val="0"/>
        </w:rPr>
        <w:t>Rozpočty hmotností dle volitelných kritérií agregace</w:t>
      </w:r>
    </w:p>
    <w:p w14:paraId="11CCA494" w14:textId="77777777" w:rsidR="000E4172" w:rsidRDefault="000E4172" w:rsidP="001C5D45">
      <w:pPr>
        <w:pStyle w:val="Odstavecseseznamem"/>
        <w:numPr>
          <w:ilvl w:val="2"/>
          <w:numId w:val="7"/>
        </w:numPr>
        <w:rPr>
          <w:noProof w:val="0"/>
        </w:rPr>
      </w:pPr>
      <w:r>
        <w:rPr>
          <w:noProof w:val="0"/>
        </w:rPr>
        <w:t>Fond pracovního času dle výkonu vozidel</w:t>
      </w:r>
    </w:p>
    <w:p w14:paraId="72D26EB8" w14:textId="77777777" w:rsidR="000E4172" w:rsidRDefault="000E4172" w:rsidP="000E4172">
      <w:pPr>
        <w:pStyle w:val="Odstavecseseznamem"/>
        <w:numPr>
          <w:ilvl w:val="1"/>
          <w:numId w:val="7"/>
        </w:numPr>
        <w:rPr>
          <w:noProof w:val="0"/>
        </w:rPr>
      </w:pPr>
      <w:r>
        <w:rPr>
          <w:noProof w:val="0"/>
        </w:rPr>
        <w:t>Reporting zohledňující data z telemetrie</w:t>
      </w:r>
    </w:p>
    <w:p w14:paraId="0DEE8873" w14:textId="77777777" w:rsidR="000E4172" w:rsidRDefault="000E4172" w:rsidP="001C5D45">
      <w:pPr>
        <w:pStyle w:val="Odstavecseseznamem"/>
        <w:numPr>
          <w:ilvl w:val="2"/>
          <w:numId w:val="7"/>
        </w:numPr>
        <w:rPr>
          <w:noProof w:val="0"/>
        </w:rPr>
      </w:pPr>
      <w:r>
        <w:rPr>
          <w:noProof w:val="0"/>
        </w:rPr>
        <w:t>Efektivita svozu ve vztahu ke spotřebě vozidla</w:t>
      </w:r>
    </w:p>
    <w:p w14:paraId="12F56425" w14:textId="77777777" w:rsidR="000E4172" w:rsidRDefault="000E4172" w:rsidP="001C5D45">
      <w:pPr>
        <w:pStyle w:val="Odstavecseseznamem"/>
        <w:numPr>
          <w:ilvl w:val="2"/>
          <w:numId w:val="7"/>
        </w:numPr>
        <w:rPr>
          <w:noProof w:val="0"/>
        </w:rPr>
      </w:pPr>
      <w:r>
        <w:rPr>
          <w:noProof w:val="0"/>
        </w:rPr>
        <w:t>Typické nájezdy (km) na koncovku</w:t>
      </w:r>
    </w:p>
    <w:p w14:paraId="6B0F940A" w14:textId="77777777" w:rsidR="000E4172" w:rsidRDefault="000E4172" w:rsidP="001C5D45">
      <w:pPr>
        <w:pStyle w:val="Odstavecseseznamem"/>
        <w:numPr>
          <w:ilvl w:val="2"/>
          <w:numId w:val="7"/>
        </w:numPr>
        <w:rPr>
          <w:noProof w:val="0"/>
        </w:rPr>
      </w:pPr>
      <w:r>
        <w:rPr>
          <w:noProof w:val="0"/>
        </w:rPr>
        <w:t>Povinné přestávky</w:t>
      </w:r>
    </w:p>
    <w:p w14:paraId="0EFB9AD3" w14:textId="77777777" w:rsidR="000E4172" w:rsidRDefault="000E4172" w:rsidP="001C5D45">
      <w:pPr>
        <w:pStyle w:val="Odstavecseseznamem"/>
        <w:numPr>
          <w:ilvl w:val="2"/>
          <w:numId w:val="7"/>
        </w:numPr>
        <w:rPr>
          <w:noProof w:val="0"/>
        </w:rPr>
      </w:pPr>
      <w:r>
        <w:rPr>
          <w:noProof w:val="0"/>
        </w:rPr>
        <w:t>Výskyty vozidel v oblastech</w:t>
      </w:r>
    </w:p>
    <w:p w14:paraId="656F451A" w14:textId="77777777" w:rsidR="000E4172" w:rsidRDefault="000E4172" w:rsidP="001C5D45">
      <w:pPr>
        <w:pStyle w:val="Odstavecseseznamem"/>
        <w:numPr>
          <w:ilvl w:val="2"/>
          <w:numId w:val="7"/>
        </w:numPr>
        <w:rPr>
          <w:noProof w:val="0"/>
        </w:rPr>
      </w:pPr>
      <w:r>
        <w:rPr>
          <w:noProof w:val="0"/>
        </w:rPr>
        <w:t>Sledování překročení rychlostí</w:t>
      </w:r>
    </w:p>
    <w:p w14:paraId="64F947BB" w14:textId="77777777" w:rsidR="000E4172" w:rsidRPr="00AE490A" w:rsidRDefault="000E4172" w:rsidP="001C5D45">
      <w:pPr>
        <w:pStyle w:val="Odstavecseseznamem"/>
        <w:ind w:left="792"/>
        <w:rPr>
          <w:noProof w:val="0"/>
        </w:rPr>
      </w:pPr>
    </w:p>
    <w:p w14:paraId="700A01A8" w14:textId="77777777" w:rsidR="000134EC" w:rsidRDefault="000134EC" w:rsidP="000134EC">
      <w:pPr>
        <w:pStyle w:val="Odstavecseseznamem"/>
        <w:ind w:left="792"/>
        <w:rPr>
          <w:noProof w:val="0"/>
        </w:rPr>
      </w:pPr>
    </w:p>
    <w:p w14:paraId="4AEE740E" w14:textId="77777777" w:rsidR="000134EC" w:rsidRPr="00AE490A" w:rsidRDefault="000134EC" w:rsidP="000134EC">
      <w:pPr>
        <w:rPr>
          <w:noProof w:val="0"/>
        </w:rPr>
      </w:pPr>
    </w:p>
    <w:p w14:paraId="38E717D3" w14:textId="77777777" w:rsidR="000134EC" w:rsidRPr="00AE490A" w:rsidRDefault="000134EC" w:rsidP="000134EC">
      <w:pPr>
        <w:rPr>
          <w:noProof w:val="0"/>
        </w:rPr>
        <w:sectPr w:rsidR="000134EC" w:rsidRPr="00AE490A" w:rsidSect="003E1286">
          <w:headerReference w:type="default" r:id="rId10"/>
          <w:footerReference w:type="default" r:id="rId11"/>
          <w:headerReference w:type="first" r:id="rId12"/>
          <w:footnotePr>
            <w:pos w:val="beneathText"/>
          </w:footnotePr>
          <w:pgSz w:w="11905" w:h="16837" w:code="9"/>
          <w:pgMar w:top="1418" w:right="1134" w:bottom="1418" w:left="1701" w:header="709" w:footer="709" w:gutter="0"/>
          <w:pgNumType w:start="0"/>
          <w:cols w:space="708"/>
          <w:titlePg/>
          <w:docGrid w:linePitch="360"/>
        </w:sectPr>
      </w:pPr>
    </w:p>
    <w:p w14:paraId="1489D238" w14:textId="77777777" w:rsidR="000134EC" w:rsidRPr="00AE490A" w:rsidRDefault="000134EC" w:rsidP="000134EC">
      <w:pPr>
        <w:pStyle w:val="Nadpis2"/>
        <w:rPr>
          <w:noProof w:val="0"/>
        </w:rPr>
      </w:pPr>
      <w:bookmarkStart w:id="12" w:name="_Ref511567162"/>
      <w:bookmarkStart w:id="13" w:name="_Ref511567166"/>
      <w:bookmarkStart w:id="14" w:name="_Toc27035410"/>
      <w:r w:rsidRPr="00AE490A">
        <w:rPr>
          <w:noProof w:val="0"/>
        </w:rPr>
        <w:lastRenderedPageBreak/>
        <w:t>Funkční specifikace navrženého systému</w:t>
      </w:r>
      <w:bookmarkEnd w:id="12"/>
      <w:bookmarkEnd w:id="13"/>
      <w:bookmarkEnd w:id="14"/>
    </w:p>
    <w:p w14:paraId="06527CA6" w14:textId="77777777" w:rsidR="000134EC" w:rsidRPr="00AE490A" w:rsidRDefault="000134EC" w:rsidP="000134EC">
      <w:pPr>
        <w:rPr>
          <w:noProof w:val="0"/>
        </w:rPr>
      </w:pPr>
      <w:r w:rsidRPr="00AE490A">
        <w:rPr>
          <w:noProof w:val="0"/>
        </w:rPr>
        <w:t>Navržený informační systém zahrnuje následující funkční části (moduly)</w:t>
      </w:r>
      <w:r>
        <w:rPr>
          <w:noProof w:val="0"/>
        </w:rPr>
        <w:t>:</w:t>
      </w:r>
    </w:p>
    <w:p w14:paraId="258498AA" w14:textId="77777777" w:rsidR="000134EC" w:rsidRPr="00AE490A" w:rsidRDefault="000134EC" w:rsidP="000134EC">
      <w:pPr>
        <w:rPr>
          <w:noProof w:val="0"/>
        </w:rPr>
      </w:pPr>
    </w:p>
    <w:p w14:paraId="6AE1799D" w14:textId="77777777" w:rsidR="000134EC" w:rsidRPr="00AE490A" w:rsidRDefault="000134EC" w:rsidP="000134EC">
      <w:pPr>
        <w:pStyle w:val="Nadpis3"/>
        <w:rPr>
          <w:noProof w:val="0"/>
        </w:rPr>
      </w:pPr>
      <w:r w:rsidRPr="00AE490A">
        <w:rPr>
          <w:noProof w:val="0"/>
        </w:rPr>
        <w:t>CRM</w:t>
      </w:r>
    </w:p>
    <w:p w14:paraId="67035D4A" w14:textId="77777777" w:rsidR="000134EC" w:rsidRPr="00AE490A" w:rsidRDefault="000134EC" w:rsidP="000134EC">
      <w:pPr>
        <w:rPr>
          <w:noProof w:val="0"/>
        </w:rPr>
      </w:pPr>
      <w:r w:rsidRPr="00AE490A">
        <w:rPr>
          <w:noProof w:val="0"/>
        </w:rPr>
        <w:t>Část CRM zastřešuje data týkající se zákazníků, smluv, cen a interakce se zákazníkem. Jde mimo jiné o důležitou součást následného generování podkladů k fakturaci.</w:t>
      </w:r>
    </w:p>
    <w:p w14:paraId="071ED766" w14:textId="77777777" w:rsidR="000134EC" w:rsidRPr="00AE490A" w:rsidRDefault="000134EC" w:rsidP="000134EC">
      <w:pPr>
        <w:rPr>
          <w:noProof w:val="0"/>
        </w:rPr>
      </w:pPr>
      <w:r w:rsidRPr="00AE490A">
        <w:rPr>
          <w:noProof w:val="0"/>
        </w:rPr>
        <w:t xml:space="preserve">Část </w:t>
      </w:r>
      <w:r w:rsidRPr="00C15BD4">
        <w:rPr>
          <w:b/>
          <w:noProof w:val="0"/>
        </w:rPr>
        <w:t>CRM</w:t>
      </w:r>
      <w:r w:rsidRPr="00AE490A">
        <w:rPr>
          <w:noProof w:val="0"/>
        </w:rPr>
        <w:t xml:space="preserve"> by měla zahrnovat následující moduly:</w:t>
      </w:r>
    </w:p>
    <w:p w14:paraId="453A0CAA" w14:textId="77777777" w:rsidR="000134EC" w:rsidRDefault="000134EC" w:rsidP="000134EC">
      <w:pPr>
        <w:pStyle w:val="Odstavecseseznamem"/>
        <w:numPr>
          <w:ilvl w:val="0"/>
          <w:numId w:val="3"/>
        </w:numPr>
        <w:rPr>
          <w:b/>
          <w:noProof w:val="0"/>
        </w:rPr>
      </w:pPr>
      <w:r w:rsidRPr="00AE490A">
        <w:rPr>
          <w:b/>
          <w:noProof w:val="0"/>
        </w:rPr>
        <w:t>Smlouvy</w:t>
      </w:r>
    </w:p>
    <w:p w14:paraId="5F04C0D4" w14:textId="77777777" w:rsidR="000134EC" w:rsidRPr="00BD5983" w:rsidRDefault="000134EC" w:rsidP="000134EC">
      <w:pPr>
        <w:pStyle w:val="Odstavecseseznamem"/>
        <w:numPr>
          <w:ilvl w:val="0"/>
          <w:numId w:val="9"/>
        </w:numPr>
        <w:rPr>
          <w:noProof w:val="0"/>
          <w:color w:val="auto"/>
        </w:rPr>
      </w:pPr>
      <w:r w:rsidRPr="00AE490A">
        <w:rPr>
          <w:noProof w:val="0"/>
        </w:rPr>
        <w:t>Smlouvy pro svoz o</w:t>
      </w:r>
      <w:r w:rsidRPr="00BD5983">
        <w:rPr>
          <w:noProof w:val="0"/>
          <w:color w:val="auto"/>
        </w:rPr>
        <w:t xml:space="preserve">dpadu a VOK </w:t>
      </w:r>
    </w:p>
    <w:p w14:paraId="54667482" w14:textId="77777777" w:rsidR="000134EC" w:rsidRPr="00BD5983" w:rsidRDefault="000134EC" w:rsidP="000134EC">
      <w:pPr>
        <w:pStyle w:val="Odstavecseseznamem"/>
        <w:numPr>
          <w:ilvl w:val="0"/>
          <w:numId w:val="9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Generování a tisk formulářových smluv a též individuálních smluv pro vybrané zákazníky, možnost vložení smlouvy zpracované zákazníkem</w:t>
      </w:r>
    </w:p>
    <w:p w14:paraId="799083DA" w14:textId="77777777" w:rsidR="000134EC" w:rsidRPr="00BD5983" w:rsidRDefault="000134EC" w:rsidP="000134EC">
      <w:pPr>
        <w:pStyle w:val="Odstavecseseznamem"/>
        <w:numPr>
          <w:ilvl w:val="0"/>
          <w:numId w:val="9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 xml:space="preserve">Možnost konverze/převedení generovaných smluv do formátu </w:t>
      </w:r>
      <w:proofErr w:type="spellStart"/>
      <w:r w:rsidRPr="00BD5983">
        <w:rPr>
          <w:noProof w:val="0"/>
          <w:color w:val="auto"/>
        </w:rPr>
        <w:t>word</w:t>
      </w:r>
      <w:proofErr w:type="spellEnd"/>
      <w:r w:rsidRPr="00BD5983">
        <w:rPr>
          <w:noProof w:val="0"/>
          <w:color w:val="auto"/>
        </w:rPr>
        <w:t>/</w:t>
      </w:r>
      <w:proofErr w:type="spellStart"/>
      <w:r w:rsidRPr="00BD5983">
        <w:rPr>
          <w:noProof w:val="0"/>
          <w:color w:val="auto"/>
        </w:rPr>
        <w:t>pdf</w:t>
      </w:r>
      <w:proofErr w:type="spellEnd"/>
    </w:p>
    <w:p w14:paraId="381F403A" w14:textId="77777777" w:rsidR="000134EC" w:rsidRPr="00BD5983" w:rsidRDefault="000134EC" w:rsidP="000134EC">
      <w:pPr>
        <w:pStyle w:val="Odstavecseseznamem"/>
        <w:numPr>
          <w:ilvl w:val="1"/>
          <w:numId w:val="3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Dynamický seznam služeb pro konkrétního zákazníka</w:t>
      </w:r>
    </w:p>
    <w:p w14:paraId="21EFB8A1" w14:textId="29BD4B1E" w:rsidR="000134EC" w:rsidRPr="00BD5983" w:rsidRDefault="000134EC" w:rsidP="000134EC">
      <w:pPr>
        <w:pStyle w:val="Odstavecseseznamem"/>
        <w:numPr>
          <w:ilvl w:val="1"/>
          <w:numId w:val="3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Podklad k automatickému generování faktur</w:t>
      </w:r>
      <w:r w:rsidR="00FB1B55">
        <w:rPr>
          <w:noProof w:val="0"/>
          <w:color w:val="auto"/>
        </w:rPr>
        <w:t xml:space="preserve"> pro export do účetního systému</w:t>
      </w:r>
    </w:p>
    <w:p w14:paraId="048ABDE0" w14:textId="77777777" w:rsidR="000134EC" w:rsidRPr="00BD5983" w:rsidRDefault="000134EC" w:rsidP="000134EC">
      <w:pPr>
        <w:pStyle w:val="Odstavecseseznamem"/>
        <w:numPr>
          <w:ilvl w:val="1"/>
          <w:numId w:val="3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Přímá vazba na moduly Zákazníci, Služby a ceny, Správa nádob svoz, Plánování svozu, Evidence odpadu</w:t>
      </w:r>
    </w:p>
    <w:p w14:paraId="59A2F57E" w14:textId="77777777" w:rsidR="000134EC" w:rsidRPr="00BD5983" w:rsidRDefault="000134EC" w:rsidP="000134EC">
      <w:pPr>
        <w:spacing w:after="0"/>
        <w:ind w:left="1276"/>
        <w:rPr>
          <w:noProof w:val="0"/>
          <w:color w:val="auto"/>
        </w:rPr>
      </w:pPr>
      <w:r w:rsidRPr="00BD5983">
        <w:rPr>
          <w:noProof w:val="0"/>
          <w:color w:val="auto"/>
        </w:rPr>
        <w:t xml:space="preserve">Data ve smlouvách:  </w:t>
      </w:r>
    </w:p>
    <w:p w14:paraId="5BB0C8AD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>číslo smlouvy/objednávky SAKO (několik číselných řad podle druhu smlouvy – SVOZ občan, SVOZ živnostník, SVOZ obec,  SVOZ – objednávky, VOK, KOH – komplexní odpadové hospodářství aj.), automatické generování čísla smlouvy v postupné číselné hyerarchii</w:t>
      </w:r>
    </w:p>
    <w:p w14:paraId="280F6FE3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 xml:space="preserve">číslo smlouvy OBJEDNATELE </w:t>
      </w:r>
    </w:p>
    <w:p w14:paraId="7344258A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>stav smlouvy - předdefinované (platná, odeslaná, převod, ukončená….)</w:t>
      </w:r>
    </w:p>
    <w:p w14:paraId="18610351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>platnost od</w:t>
      </w:r>
    </w:p>
    <w:p w14:paraId="5CC8E85B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>platnost do (v případě, že se jedná o sezonní smlouvu, smlouvu na dobu určitou nebo se doplňuje po obdržení výpovědi)</w:t>
      </w:r>
    </w:p>
    <w:p w14:paraId="2286D229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>skupina (označení skupiny zákazníků)</w:t>
      </w:r>
    </w:p>
    <w:p w14:paraId="29394656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 xml:space="preserve">fakturační interval - (měsíční, čtvrtletní, pololetní, roční, individuální) </w:t>
      </w:r>
    </w:p>
    <w:p w14:paraId="154C2A1C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>způsob úhrady – (převodní příkaz, inkasní příkaz, jiné)</w:t>
      </w:r>
    </w:p>
    <w:p w14:paraId="25F837FC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>splatnost faktur</w:t>
      </w:r>
    </w:p>
    <w:p w14:paraId="3E8880C9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 xml:space="preserve">smluvní pokuta </w:t>
      </w:r>
    </w:p>
    <w:p w14:paraId="15C16861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>datum posledního tisku/úpravy smlouvy</w:t>
      </w:r>
    </w:p>
    <w:p w14:paraId="37CDFE0C" w14:textId="4BEF09B4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 xml:space="preserve">záznam geneze změn smlouvy/kdo změnu provedl </w:t>
      </w:r>
      <w:r w:rsidR="00FB1B55">
        <w:rPr>
          <w:color w:val="auto"/>
        </w:rPr>
        <w:t>ve formuláři smlouvy.</w:t>
      </w:r>
    </w:p>
    <w:p w14:paraId="7497DDA9" w14:textId="77777777" w:rsidR="000134EC" w:rsidRPr="00BD5983" w:rsidRDefault="000134EC" w:rsidP="000134EC">
      <w:pPr>
        <w:pStyle w:val="Odstavecseseznamem"/>
        <w:numPr>
          <w:ilvl w:val="0"/>
          <w:numId w:val="10"/>
        </w:numPr>
        <w:spacing w:after="0" w:line="240" w:lineRule="auto"/>
        <w:rPr>
          <w:color w:val="auto"/>
        </w:rPr>
      </w:pPr>
      <w:r w:rsidRPr="00BD5983">
        <w:rPr>
          <w:color w:val="auto"/>
        </w:rPr>
        <w:t>poznámka</w:t>
      </w:r>
    </w:p>
    <w:p w14:paraId="011F8B4B" w14:textId="77777777" w:rsidR="000134EC" w:rsidRPr="00BD5983" w:rsidRDefault="000134EC" w:rsidP="000134EC">
      <w:pPr>
        <w:spacing w:after="0" w:line="240" w:lineRule="auto"/>
        <w:ind w:left="1636"/>
        <w:rPr>
          <w:color w:val="auto"/>
        </w:rPr>
      </w:pPr>
      <w:r w:rsidRPr="00BD5983">
        <w:rPr>
          <w:color w:val="auto"/>
        </w:rPr>
        <w:t xml:space="preserve"> </w:t>
      </w:r>
    </w:p>
    <w:p w14:paraId="322F6921" w14:textId="77777777" w:rsidR="000134EC" w:rsidRPr="00BD5983" w:rsidRDefault="000134EC" w:rsidP="000134EC">
      <w:pPr>
        <w:pStyle w:val="Odstavecseseznamem"/>
        <w:numPr>
          <w:ilvl w:val="0"/>
          <w:numId w:val="3"/>
        </w:numPr>
        <w:rPr>
          <w:b/>
          <w:noProof w:val="0"/>
          <w:color w:val="auto"/>
        </w:rPr>
      </w:pPr>
      <w:r w:rsidRPr="00BD5983">
        <w:rPr>
          <w:b/>
          <w:noProof w:val="0"/>
          <w:color w:val="auto"/>
        </w:rPr>
        <w:t>Zákazníci</w:t>
      </w:r>
    </w:p>
    <w:p w14:paraId="5FE0E942" w14:textId="5B6648A9" w:rsidR="000134EC" w:rsidRDefault="000134EC" w:rsidP="000134EC">
      <w:pPr>
        <w:pStyle w:val="Odstavecseseznamem"/>
        <w:numPr>
          <w:ilvl w:val="1"/>
          <w:numId w:val="3"/>
        </w:numPr>
        <w:rPr>
          <w:noProof w:val="0"/>
        </w:rPr>
      </w:pPr>
      <w:r w:rsidRPr="00BD5983">
        <w:rPr>
          <w:noProof w:val="0"/>
          <w:color w:val="auto"/>
        </w:rPr>
        <w:t>Evidence všech atri</w:t>
      </w:r>
      <w:r w:rsidRPr="00AE490A">
        <w:rPr>
          <w:noProof w:val="0"/>
        </w:rPr>
        <w:t>butů zákazníka nezbytných pro agendy svoz odpadu a VOK</w:t>
      </w:r>
      <w:r>
        <w:rPr>
          <w:noProof w:val="0"/>
        </w:rPr>
        <w:t xml:space="preserve"> a </w:t>
      </w:r>
      <w:r w:rsidRPr="00B53D4C">
        <w:rPr>
          <w:noProof w:val="0"/>
        </w:rPr>
        <w:t>evidenci odpadu</w:t>
      </w:r>
      <w:r>
        <w:rPr>
          <w:noProof w:val="0"/>
        </w:rPr>
        <w:t xml:space="preserve"> (umístění nádoby ve vztahu k</w:t>
      </w:r>
      <w:r w:rsidR="006F2FF3">
        <w:rPr>
          <w:noProof w:val="0"/>
        </w:rPr>
        <w:t> </w:t>
      </w:r>
      <w:r>
        <w:rPr>
          <w:noProof w:val="0"/>
        </w:rPr>
        <w:t>provozovně</w:t>
      </w:r>
      <w:r w:rsidR="006F2FF3">
        <w:rPr>
          <w:noProof w:val="0"/>
        </w:rPr>
        <w:t>,</w:t>
      </w:r>
      <w:r>
        <w:rPr>
          <w:noProof w:val="0"/>
        </w:rPr>
        <w:t xml:space="preserve"> IČP a IČZ) </w:t>
      </w:r>
    </w:p>
    <w:p w14:paraId="52617F40" w14:textId="77777777" w:rsidR="000134EC" w:rsidRDefault="000134EC" w:rsidP="000134EC">
      <w:pPr>
        <w:pStyle w:val="Odstavecseseznamem"/>
        <w:numPr>
          <w:ilvl w:val="1"/>
          <w:numId w:val="3"/>
        </w:numPr>
        <w:rPr>
          <w:noProof w:val="0"/>
        </w:rPr>
      </w:pPr>
      <w:r>
        <w:rPr>
          <w:noProof w:val="0"/>
        </w:rPr>
        <w:lastRenderedPageBreak/>
        <w:t xml:space="preserve">Správa zákazníků, </w:t>
      </w:r>
      <w:r>
        <w:t>obchodní jméno, jméno (fyzická osoba), statutární zástupce objednatele, bankovní spojení,  kontaktní osoby, telefonních čísla</w:t>
      </w:r>
    </w:p>
    <w:p w14:paraId="015B9C8F" w14:textId="71C0E4C9" w:rsidR="000134EC" w:rsidRDefault="000134EC" w:rsidP="000134EC">
      <w:pPr>
        <w:pStyle w:val="Odstavecseseznamem"/>
        <w:numPr>
          <w:ilvl w:val="1"/>
          <w:numId w:val="3"/>
        </w:numPr>
        <w:rPr>
          <w:noProof w:val="0"/>
        </w:rPr>
      </w:pPr>
      <w:r w:rsidRPr="00AE490A">
        <w:rPr>
          <w:noProof w:val="0"/>
        </w:rPr>
        <w:t>Integrace na ARES</w:t>
      </w:r>
      <w:r w:rsidR="00FB1B55">
        <w:rPr>
          <w:noProof w:val="0"/>
        </w:rPr>
        <w:t xml:space="preserve"> (Administrativní registr ekonomických subjektů)</w:t>
      </w:r>
    </w:p>
    <w:p w14:paraId="3291D96A" w14:textId="77777777" w:rsidR="000134EC" w:rsidRPr="00B22660" w:rsidRDefault="000134EC" w:rsidP="000134EC">
      <w:pPr>
        <w:pStyle w:val="Odstavecseseznamem"/>
        <w:numPr>
          <w:ilvl w:val="1"/>
          <w:numId w:val="3"/>
        </w:numPr>
        <w:spacing w:after="160" w:line="259" w:lineRule="auto"/>
        <w:rPr>
          <w:noProof w:val="0"/>
        </w:rPr>
      </w:pPr>
      <w:r>
        <w:rPr>
          <w:noProof w:val="0"/>
        </w:rPr>
        <w:t>Adresy</w:t>
      </w:r>
    </w:p>
    <w:p w14:paraId="204E8B95" w14:textId="77777777" w:rsidR="000134EC" w:rsidRPr="00BB4831" w:rsidRDefault="000134EC" w:rsidP="000134EC">
      <w:pPr>
        <w:pStyle w:val="Odstavecseseznamem"/>
        <w:numPr>
          <w:ilvl w:val="0"/>
          <w:numId w:val="11"/>
        </w:numPr>
        <w:spacing w:after="0"/>
        <w:rPr>
          <w:color w:val="auto"/>
        </w:rPr>
      </w:pPr>
      <w:r>
        <w:t xml:space="preserve">obchodní jméno, jméno (fyzická osoba)adresa dle sídla firmy, ulice, čp., PSČ, město, IČ, DIČ - z OR, ŽR, jiné evidence (vazba na seznam ulic města Brna a veřejné rejstříky) </w:t>
      </w:r>
      <w:r w:rsidRPr="00BB4831">
        <w:rPr>
          <w:color w:val="auto"/>
        </w:rPr>
        <w:t>pozn.: automatické natažení údajů z OR, ŽR</w:t>
      </w:r>
    </w:p>
    <w:p w14:paraId="004D8A78" w14:textId="77777777" w:rsidR="000134EC" w:rsidRPr="00BC1D80" w:rsidRDefault="000134EC" w:rsidP="000134EC">
      <w:pPr>
        <w:pStyle w:val="Odstavecseseznamem"/>
        <w:numPr>
          <w:ilvl w:val="0"/>
          <w:numId w:val="11"/>
        </w:numPr>
        <w:spacing w:after="0"/>
        <w:rPr>
          <w:color w:val="auto"/>
        </w:rPr>
      </w:pPr>
      <w:r w:rsidRPr="00BC1D80">
        <w:rPr>
          <w:color w:val="auto"/>
        </w:rPr>
        <w:t>adresa poštovního styku (dopisy, smlouvy) - jiná než dle sídla</w:t>
      </w:r>
    </w:p>
    <w:p w14:paraId="39C5C352" w14:textId="77777777" w:rsidR="000134EC" w:rsidRPr="00BC1D80" w:rsidRDefault="000134EC" w:rsidP="000134EC">
      <w:pPr>
        <w:pStyle w:val="Odstavecseseznamem"/>
        <w:numPr>
          <w:ilvl w:val="0"/>
          <w:numId w:val="11"/>
        </w:numPr>
        <w:spacing w:after="0"/>
        <w:rPr>
          <w:color w:val="auto"/>
        </w:rPr>
      </w:pPr>
      <w:r w:rsidRPr="00BC1D80">
        <w:rPr>
          <w:color w:val="auto"/>
        </w:rPr>
        <w:t xml:space="preserve">adresa pro zasílání faktur – jiná než dle sídla, jiná než korespondenční  </w:t>
      </w:r>
    </w:p>
    <w:p w14:paraId="72E2F8F1" w14:textId="77777777" w:rsidR="000134EC" w:rsidRDefault="000134EC" w:rsidP="000134EC">
      <w:pPr>
        <w:pStyle w:val="Odstavecseseznamem"/>
        <w:numPr>
          <w:ilvl w:val="0"/>
          <w:numId w:val="11"/>
        </w:numPr>
        <w:spacing w:after="0"/>
      </w:pPr>
      <w:r>
        <w:t>adresa - emailová pro fakturaci</w:t>
      </w:r>
    </w:p>
    <w:p w14:paraId="0875256C" w14:textId="77777777" w:rsidR="000134EC" w:rsidRPr="00B53D4C" w:rsidRDefault="000134EC" w:rsidP="000134EC">
      <w:pPr>
        <w:pStyle w:val="Odstavecseseznamem"/>
        <w:numPr>
          <w:ilvl w:val="0"/>
          <w:numId w:val="11"/>
        </w:numPr>
        <w:spacing w:after="0"/>
        <w:rPr>
          <w:color w:val="auto"/>
        </w:rPr>
      </w:pPr>
      <w:r>
        <w:rPr>
          <w:color w:val="auto"/>
        </w:rPr>
        <w:t>a</w:t>
      </w:r>
      <w:r w:rsidRPr="00BC1D80">
        <w:rPr>
          <w:color w:val="auto"/>
        </w:rPr>
        <w:t>dresa</w:t>
      </w:r>
      <w:r>
        <w:rPr>
          <w:color w:val="auto"/>
        </w:rPr>
        <w:t xml:space="preserve"> </w:t>
      </w:r>
      <w:r w:rsidRPr="00BC1D80">
        <w:rPr>
          <w:color w:val="auto"/>
        </w:rPr>
        <w:t>- emailová kontaktní</w:t>
      </w:r>
    </w:p>
    <w:p w14:paraId="11295B0E" w14:textId="77777777" w:rsidR="000134EC" w:rsidRPr="00BD5983" w:rsidRDefault="000134EC" w:rsidP="000134EC">
      <w:pPr>
        <w:pStyle w:val="Odstavecseseznamem"/>
        <w:numPr>
          <w:ilvl w:val="0"/>
          <w:numId w:val="3"/>
        </w:numPr>
        <w:rPr>
          <w:b/>
          <w:noProof w:val="0"/>
          <w:color w:val="auto"/>
        </w:rPr>
      </w:pPr>
      <w:r w:rsidRPr="008962E4">
        <w:rPr>
          <w:b/>
          <w:noProof w:val="0"/>
        </w:rPr>
        <w:t>Služby a ceny</w:t>
      </w:r>
    </w:p>
    <w:p w14:paraId="7A96F21D" w14:textId="77777777" w:rsidR="000134EC" w:rsidRPr="00BD5983" w:rsidRDefault="000134EC" w:rsidP="000134EC">
      <w:pPr>
        <w:pStyle w:val="Odstavecseseznamem"/>
        <w:numPr>
          <w:ilvl w:val="1"/>
          <w:numId w:val="3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Definice služeb pro smlouvy, dynamický seznam služeb (produktová čísla/zkratky)</w:t>
      </w:r>
    </w:p>
    <w:p w14:paraId="0BD32E10" w14:textId="77777777" w:rsidR="000134EC" w:rsidRPr="00BD5983" w:rsidRDefault="000134EC" w:rsidP="000134EC">
      <w:pPr>
        <w:pStyle w:val="Odstavecseseznamem"/>
        <w:numPr>
          <w:ilvl w:val="1"/>
          <w:numId w:val="3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Stanovení cen a způsobu fakturace za služby, vnitřně v dělení na výnosy i náklady na hospodářská střediska</w:t>
      </w:r>
    </w:p>
    <w:p w14:paraId="3F9AC21A" w14:textId="225AA1FD" w:rsidR="000134EC" w:rsidRPr="00BD5983" w:rsidRDefault="000134EC" w:rsidP="000134EC">
      <w:pPr>
        <w:pStyle w:val="Odstavecseseznamem"/>
        <w:numPr>
          <w:ilvl w:val="1"/>
          <w:numId w:val="3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 xml:space="preserve">SVOZ, </w:t>
      </w:r>
      <w:proofErr w:type="gramStart"/>
      <w:r w:rsidRPr="00BD5983">
        <w:rPr>
          <w:noProof w:val="0"/>
          <w:color w:val="auto"/>
        </w:rPr>
        <w:t xml:space="preserve">VOK - </w:t>
      </w:r>
      <w:r w:rsidR="006F2FF3">
        <w:rPr>
          <w:noProof w:val="0"/>
          <w:color w:val="auto"/>
        </w:rPr>
        <w:t>v</w:t>
      </w:r>
      <w:r w:rsidRPr="00BD5983">
        <w:rPr>
          <w:noProof w:val="0"/>
          <w:color w:val="auto"/>
        </w:rPr>
        <w:t>ariantní</w:t>
      </w:r>
      <w:proofErr w:type="gramEnd"/>
      <w:r w:rsidRPr="00BD5983">
        <w:rPr>
          <w:noProof w:val="0"/>
          <w:color w:val="auto"/>
        </w:rPr>
        <w:t xml:space="preserve"> ceníky, </w:t>
      </w:r>
      <w:r w:rsidRPr="00BD5983">
        <w:rPr>
          <w:color w:val="auto"/>
        </w:rPr>
        <w:t xml:space="preserve">individuální ceny, ceny s vazbou na ceny koncovek  </w:t>
      </w:r>
    </w:p>
    <w:p w14:paraId="2F153251" w14:textId="77777777" w:rsidR="000134EC" w:rsidRPr="00BD5983" w:rsidRDefault="000134EC" w:rsidP="000134EC">
      <w:pPr>
        <w:pStyle w:val="Odstavecseseznamem"/>
        <w:numPr>
          <w:ilvl w:val="1"/>
          <w:numId w:val="3"/>
        </w:numPr>
        <w:spacing w:after="0" w:line="240" w:lineRule="auto"/>
        <w:rPr>
          <w:noProof w:val="0"/>
          <w:color w:val="auto"/>
        </w:rPr>
      </w:pPr>
      <w:r w:rsidRPr="00BD5983">
        <w:rPr>
          <w:noProof w:val="0"/>
          <w:color w:val="auto"/>
        </w:rPr>
        <w:t>Automatické načítání/přiřazení ceny k produktu SVOZ, propojení daného ceníků a smlouvy dle data uzavření smlouvy</w:t>
      </w:r>
    </w:p>
    <w:p w14:paraId="5B382338" w14:textId="35CEB4DF" w:rsidR="000134EC" w:rsidRPr="00BD5983" w:rsidRDefault="000134EC" w:rsidP="000134EC">
      <w:pPr>
        <w:pStyle w:val="Odstavecseseznamem"/>
        <w:numPr>
          <w:ilvl w:val="1"/>
          <w:numId w:val="3"/>
        </w:numPr>
        <w:spacing w:after="0" w:line="240" w:lineRule="auto"/>
        <w:rPr>
          <w:noProof w:val="0"/>
          <w:color w:val="auto"/>
        </w:rPr>
      </w:pPr>
      <w:r w:rsidRPr="00BD5983">
        <w:rPr>
          <w:color w:val="auto"/>
        </w:rPr>
        <w:t>SVOZ  - možnost nastavení roční ceny s možností fakturace:  roční cena/365 dní, roční cena/12 měsíců, nastavení ceny za 1 výsyp,</w:t>
      </w:r>
      <w:r w:rsidR="00FB1B55">
        <w:rPr>
          <w:color w:val="auto"/>
        </w:rPr>
        <w:t xml:space="preserve"> </w:t>
      </w:r>
      <w:r w:rsidR="00FB1B55">
        <w:rPr>
          <w:noProof w:val="0"/>
        </w:rPr>
        <w:t>nastavení slevy za více nádob na jednom stanovišti, nastavení ceny za sdílený výsyp v rámci nádoby v obecním systému,</w:t>
      </w:r>
      <w:r w:rsidRPr="00BD5983">
        <w:rPr>
          <w:color w:val="auto"/>
        </w:rPr>
        <w:t xml:space="preserve"> nastavení ceny za samostatný pronájem nádoby</w:t>
      </w:r>
      <w:r w:rsidRPr="00BD5983">
        <w:rPr>
          <w:noProof w:val="0"/>
          <w:color w:val="auto"/>
        </w:rPr>
        <w:t xml:space="preserve"> </w:t>
      </w:r>
    </w:p>
    <w:p w14:paraId="13ABF45D" w14:textId="77777777" w:rsidR="000134EC" w:rsidRPr="00BD5983" w:rsidRDefault="000134EC" w:rsidP="000134EC">
      <w:pPr>
        <w:spacing w:after="160" w:line="259" w:lineRule="auto"/>
        <w:ind w:left="708"/>
        <w:rPr>
          <w:color w:val="auto"/>
        </w:rPr>
      </w:pPr>
    </w:p>
    <w:p w14:paraId="46CA3F2B" w14:textId="175A627C" w:rsidR="000134EC" w:rsidRPr="00BD5983" w:rsidRDefault="000134EC" w:rsidP="000134EC">
      <w:pPr>
        <w:pStyle w:val="Odstavecseseznamem"/>
        <w:numPr>
          <w:ilvl w:val="0"/>
          <w:numId w:val="17"/>
        </w:numPr>
        <w:spacing w:after="160" w:line="259" w:lineRule="auto"/>
        <w:rPr>
          <w:color w:val="auto"/>
        </w:rPr>
      </w:pPr>
      <w:r w:rsidRPr="00BD5983">
        <w:rPr>
          <w:b/>
          <w:color w:val="auto"/>
        </w:rPr>
        <w:t>Zákaznická podpora</w:t>
      </w:r>
      <w:r w:rsidR="00FB1B55">
        <w:rPr>
          <w:b/>
          <w:color w:val="auto"/>
        </w:rPr>
        <w:t xml:space="preserve"> a řešení reklamací</w:t>
      </w:r>
    </w:p>
    <w:p w14:paraId="327A6AC4" w14:textId="77777777" w:rsidR="00FB1B55" w:rsidRDefault="000134EC" w:rsidP="00FB1B55">
      <w:pPr>
        <w:pStyle w:val="Odstavecseseznamem"/>
        <w:numPr>
          <w:ilvl w:val="1"/>
          <w:numId w:val="3"/>
        </w:numPr>
        <w:rPr>
          <w:noProof w:val="0"/>
        </w:rPr>
      </w:pPr>
      <w:r w:rsidRPr="00BD5983">
        <w:rPr>
          <w:noProof w:val="0"/>
          <w:color w:val="auto"/>
        </w:rPr>
        <w:t>Jednoduše dostupn</w:t>
      </w:r>
      <w:r w:rsidRPr="00AE490A">
        <w:rPr>
          <w:noProof w:val="0"/>
        </w:rPr>
        <w:t>é informace o svozech, jejich plnění, problémech na svozu (včetně fotografií)</w:t>
      </w:r>
    </w:p>
    <w:p w14:paraId="3BD42203" w14:textId="77777777" w:rsidR="000134EC" w:rsidRDefault="000134EC" w:rsidP="000134EC">
      <w:pPr>
        <w:pStyle w:val="Odstavecseseznamem"/>
        <w:numPr>
          <w:ilvl w:val="1"/>
          <w:numId w:val="3"/>
        </w:numPr>
        <w:rPr>
          <w:noProof w:val="0"/>
        </w:rPr>
      </w:pPr>
      <w:r w:rsidRPr="00AE490A">
        <w:rPr>
          <w:noProof w:val="0"/>
        </w:rPr>
        <w:t>Řešení náhradních odvozů</w:t>
      </w:r>
      <w:r>
        <w:rPr>
          <w:noProof w:val="0"/>
        </w:rPr>
        <w:t>, vše návaznost na fakturaci a evidenci odpadu</w:t>
      </w:r>
    </w:p>
    <w:p w14:paraId="5429958B" w14:textId="77777777" w:rsidR="000134EC" w:rsidRDefault="000134EC" w:rsidP="000134EC">
      <w:pPr>
        <w:ind w:left="1080"/>
        <w:rPr>
          <w:noProof w:val="0"/>
        </w:rPr>
      </w:pPr>
    </w:p>
    <w:p w14:paraId="5A5AE823" w14:textId="77777777" w:rsidR="000134EC" w:rsidRPr="007E20DA" w:rsidRDefault="000134EC" w:rsidP="000134EC">
      <w:pPr>
        <w:pStyle w:val="Odstavecseseznamem"/>
        <w:numPr>
          <w:ilvl w:val="0"/>
          <w:numId w:val="3"/>
        </w:numPr>
        <w:rPr>
          <w:b/>
          <w:color w:val="FFC000" w:themeColor="accent4"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proofErr w:type="gramStart"/>
      <w:r w:rsidRPr="007E20DA">
        <w:rPr>
          <w:b/>
          <w:noProof w:val="0"/>
        </w:rPr>
        <w:t>V</w:t>
      </w:r>
      <w:r>
        <w:rPr>
          <w:b/>
          <w:noProof w:val="0"/>
        </w:rPr>
        <w:t>ýstupy -</w:t>
      </w:r>
      <w:r w:rsidRPr="007E20DA">
        <w:rPr>
          <w:b/>
          <w:noProof w:val="0"/>
        </w:rPr>
        <w:t xml:space="preserve"> TISK</w:t>
      </w:r>
      <w:proofErr w:type="gramEnd"/>
    </w:p>
    <w:p w14:paraId="6C885D1B" w14:textId="2593B615" w:rsidR="000134EC" w:rsidRDefault="000134EC" w:rsidP="000134EC">
      <w:pPr>
        <w:pStyle w:val="Odstavecseseznamem"/>
        <w:numPr>
          <w:ilvl w:val="0"/>
          <w:numId w:val="13"/>
        </w:numPr>
        <w:spacing w:after="160" w:line="259" w:lineRule="auto"/>
        <w:rPr>
          <w:color w:val="auto"/>
        </w:rPr>
      </w:pPr>
      <w:r w:rsidRPr="00BC1D80">
        <w:rPr>
          <w:color w:val="auto"/>
        </w:rPr>
        <w:t xml:space="preserve">generování </w:t>
      </w:r>
      <w:r w:rsidRPr="00BC1D80">
        <w:rPr>
          <w:b/>
          <w:color w:val="auto"/>
        </w:rPr>
        <w:t xml:space="preserve">smlouvy </w:t>
      </w:r>
      <w:r w:rsidRPr="00BC1D80">
        <w:rPr>
          <w:color w:val="auto"/>
        </w:rPr>
        <w:t xml:space="preserve">pro tisk– automatické </w:t>
      </w:r>
      <w:r w:rsidR="00FB1B55">
        <w:rPr>
          <w:color w:val="auto"/>
        </w:rPr>
        <w:t>načítání</w:t>
      </w:r>
      <w:r w:rsidRPr="00BC1D80">
        <w:rPr>
          <w:color w:val="auto"/>
        </w:rPr>
        <w:t xml:space="preserve"> údajů z „databáze“ do šablony smluv vč. produktů a cen </w:t>
      </w:r>
      <w:r>
        <w:rPr>
          <w:color w:val="auto"/>
        </w:rPr>
        <w:t>.</w:t>
      </w:r>
    </w:p>
    <w:p w14:paraId="4668BF35" w14:textId="38A9592B" w:rsidR="000134EC" w:rsidRPr="00BC1D80" w:rsidRDefault="000134EC" w:rsidP="000134EC">
      <w:pPr>
        <w:pStyle w:val="Odstavecseseznamem"/>
        <w:numPr>
          <w:ilvl w:val="0"/>
          <w:numId w:val="13"/>
        </w:numPr>
        <w:spacing w:after="160" w:line="259" w:lineRule="auto"/>
        <w:rPr>
          <w:color w:val="auto"/>
        </w:rPr>
      </w:pPr>
      <w:r w:rsidRPr="00BC1D80">
        <w:rPr>
          <w:color w:val="auto"/>
        </w:rPr>
        <w:t xml:space="preserve">tisk ZPO (základní popis odpadu) ze systému – automatické </w:t>
      </w:r>
      <w:r w:rsidR="00FB1B55">
        <w:rPr>
          <w:color w:val="auto"/>
        </w:rPr>
        <w:t>načítání</w:t>
      </w:r>
      <w:r w:rsidRPr="00BC1D80">
        <w:rPr>
          <w:color w:val="auto"/>
        </w:rPr>
        <w:t xml:space="preserve"> údajů „ze smlouvy/databáze“  do šablony ZPO – IČ, adresa sídla, adresou místa svozu, IČP a IČZUJ </w:t>
      </w:r>
    </w:p>
    <w:p w14:paraId="3B7C2B65" w14:textId="3B444119" w:rsidR="000134EC" w:rsidRPr="008C56AA" w:rsidRDefault="00FB1B55" w:rsidP="000134EC">
      <w:pPr>
        <w:pStyle w:val="Odstavecseseznamem"/>
        <w:numPr>
          <w:ilvl w:val="0"/>
          <w:numId w:val="13"/>
        </w:numPr>
        <w:spacing w:after="160" w:line="259" w:lineRule="auto"/>
        <w:rPr>
          <w:color w:val="auto"/>
        </w:rPr>
      </w:pPr>
      <w:r>
        <w:rPr>
          <w:color w:val="auto"/>
        </w:rPr>
        <w:t xml:space="preserve">Avízo </w:t>
      </w:r>
      <w:r w:rsidR="000134EC" w:rsidRPr="008C56AA">
        <w:rPr>
          <w:color w:val="auto"/>
        </w:rPr>
        <w:t xml:space="preserve">na dodání nebo stažení nádob pro dispečink a mistry (tisk </w:t>
      </w:r>
      <w:r>
        <w:rPr>
          <w:color w:val="auto"/>
        </w:rPr>
        <w:t xml:space="preserve">a </w:t>
      </w:r>
      <w:r w:rsidR="000134EC" w:rsidRPr="008C56AA">
        <w:rPr>
          <w:color w:val="auto"/>
        </w:rPr>
        <w:t xml:space="preserve">elektronická podoba), další výstup z dispečinku na provedení závozů a odvozů dle katastrů  </w:t>
      </w:r>
    </w:p>
    <w:p w14:paraId="2599A50C" w14:textId="77777777" w:rsidR="000134EC" w:rsidRPr="00FF431B" w:rsidRDefault="000134EC" w:rsidP="000134EC">
      <w:pPr>
        <w:pStyle w:val="Odstavecseseznamem"/>
        <w:ind w:left="360"/>
      </w:pPr>
    </w:p>
    <w:p w14:paraId="125D91A8" w14:textId="77777777" w:rsidR="000134EC" w:rsidRPr="007E20DA" w:rsidRDefault="000134EC" w:rsidP="000134EC">
      <w:pPr>
        <w:pStyle w:val="Odstavecseseznamem"/>
        <w:numPr>
          <w:ilvl w:val="0"/>
          <w:numId w:val="21"/>
        </w:numPr>
        <w:ind w:left="714" w:hanging="357"/>
        <w:rPr>
          <w:b/>
        </w:rPr>
      </w:pPr>
      <w:r w:rsidRPr="007E20DA">
        <w:rPr>
          <w:b/>
        </w:rPr>
        <w:t>V</w:t>
      </w:r>
      <w:r>
        <w:rPr>
          <w:b/>
        </w:rPr>
        <w:t>ýstupy</w:t>
      </w:r>
      <w:r w:rsidRPr="007E20DA">
        <w:rPr>
          <w:b/>
        </w:rPr>
        <w:t xml:space="preserve"> </w:t>
      </w:r>
      <w:r>
        <w:rPr>
          <w:b/>
        </w:rPr>
        <w:t>-</w:t>
      </w:r>
      <w:r w:rsidRPr="007E20DA">
        <w:rPr>
          <w:b/>
        </w:rPr>
        <w:t xml:space="preserve"> SESTAVY, STATISTIKY aj.</w:t>
      </w:r>
    </w:p>
    <w:p w14:paraId="2AA99AC5" w14:textId="77777777" w:rsidR="000134EC" w:rsidRPr="008C56AA" w:rsidRDefault="000134EC" w:rsidP="000134EC">
      <w:pPr>
        <w:pStyle w:val="Odstavecseseznamem"/>
        <w:numPr>
          <w:ilvl w:val="0"/>
          <w:numId w:val="12"/>
        </w:numPr>
        <w:spacing w:after="160" w:line="259" w:lineRule="auto"/>
        <w:ind w:left="1068"/>
        <w:rPr>
          <w:color w:val="auto"/>
        </w:rPr>
      </w:pPr>
      <w:r>
        <w:rPr>
          <w:color w:val="auto"/>
        </w:rPr>
        <w:t>Možnost řazení/třídění dat (smluv, zákazníků)  dle zvoleného filtru  (</w:t>
      </w:r>
      <w:r w:rsidRPr="008C56AA">
        <w:rPr>
          <w:color w:val="auto"/>
        </w:rPr>
        <w:t>třídění seznamu smluv podle čísla, názvu, IČ, města, ulice, data tisku</w:t>
      </w:r>
      <w:r>
        <w:rPr>
          <w:color w:val="auto"/>
        </w:rPr>
        <w:t>)</w:t>
      </w:r>
    </w:p>
    <w:p w14:paraId="47A34F02" w14:textId="28DA1EED" w:rsidR="000134EC" w:rsidRPr="008C56AA" w:rsidRDefault="000134EC" w:rsidP="000134EC">
      <w:pPr>
        <w:pStyle w:val="Odstavecseseznamem"/>
        <w:numPr>
          <w:ilvl w:val="0"/>
          <w:numId w:val="12"/>
        </w:numPr>
        <w:spacing w:after="160" w:line="259" w:lineRule="auto"/>
        <w:ind w:left="1068"/>
        <w:rPr>
          <w:color w:val="auto"/>
        </w:rPr>
      </w:pPr>
      <w:r>
        <w:rPr>
          <w:color w:val="auto"/>
        </w:rPr>
        <w:lastRenderedPageBreak/>
        <w:t xml:space="preserve">Svoz - </w:t>
      </w:r>
      <w:r w:rsidRPr="008C56AA">
        <w:rPr>
          <w:color w:val="auto"/>
        </w:rPr>
        <w:t>průběžná fakturace - vyúčtování přímo z konkrétní smlouvy (adresy, nádoby, odvozy)</w:t>
      </w:r>
    </w:p>
    <w:p w14:paraId="5F1AD897" w14:textId="2423C074" w:rsidR="000134EC" w:rsidRPr="008C56AA" w:rsidRDefault="000134EC" w:rsidP="000134EC">
      <w:pPr>
        <w:pStyle w:val="Odstavecseseznamem"/>
        <w:numPr>
          <w:ilvl w:val="0"/>
          <w:numId w:val="12"/>
        </w:numPr>
        <w:spacing w:after="160" w:line="259" w:lineRule="auto"/>
        <w:ind w:left="1068"/>
        <w:rPr>
          <w:color w:val="auto"/>
        </w:rPr>
      </w:pPr>
      <w:r>
        <w:rPr>
          <w:color w:val="auto"/>
        </w:rPr>
        <w:t xml:space="preserve">Svoz - </w:t>
      </w:r>
      <w:r w:rsidRPr="008C56AA">
        <w:rPr>
          <w:color w:val="auto"/>
        </w:rPr>
        <w:t xml:space="preserve">hromadná fakturace - ze systému smlouvy (adresy, nádoby, odvozy; možnost dávkového výběru) </w:t>
      </w:r>
    </w:p>
    <w:p w14:paraId="23F40308" w14:textId="71581C30" w:rsidR="000134EC" w:rsidRPr="008C56AA" w:rsidRDefault="00197A7A" w:rsidP="000134EC">
      <w:pPr>
        <w:pStyle w:val="Odstavecseseznamem"/>
        <w:numPr>
          <w:ilvl w:val="0"/>
          <w:numId w:val="12"/>
        </w:numPr>
        <w:spacing w:after="160" w:line="259" w:lineRule="auto"/>
        <w:ind w:left="1068"/>
        <w:rPr>
          <w:color w:val="auto"/>
        </w:rPr>
      </w:pPr>
      <w:r>
        <w:rPr>
          <w:color w:val="auto"/>
        </w:rPr>
        <w:t>A</w:t>
      </w:r>
      <w:r w:rsidR="000134EC">
        <w:rPr>
          <w:color w:val="auto"/>
        </w:rPr>
        <w:t>vízo</w:t>
      </w:r>
      <w:r w:rsidR="000134EC" w:rsidRPr="008C56AA">
        <w:rPr>
          <w:color w:val="auto"/>
        </w:rPr>
        <w:t xml:space="preserve"> nevyfakturovaných smluv a umístění</w:t>
      </w:r>
    </w:p>
    <w:p w14:paraId="63250C24" w14:textId="77777777" w:rsidR="000134EC" w:rsidRPr="008C56AA" w:rsidRDefault="000134EC" w:rsidP="000134EC">
      <w:pPr>
        <w:pStyle w:val="Odstavecseseznamem"/>
        <w:numPr>
          <w:ilvl w:val="0"/>
          <w:numId w:val="14"/>
        </w:numPr>
        <w:spacing w:after="160" w:line="259" w:lineRule="auto"/>
        <w:ind w:left="1068"/>
        <w:rPr>
          <w:color w:val="auto"/>
        </w:rPr>
      </w:pPr>
      <w:r>
        <w:rPr>
          <w:color w:val="auto"/>
        </w:rPr>
        <w:t xml:space="preserve">možnost </w:t>
      </w:r>
      <w:r w:rsidRPr="008C56AA">
        <w:rPr>
          <w:color w:val="auto"/>
        </w:rPr>
        <w:t xml:space="preserve">vygenerování smlouvy do </w:t>
      </w:r>
      <w:r>
        <w:rPr>
          <w:color w:val="auto"/>
        </w:rPr>
        <w:t xml:space="preserve">šablony smlouvy ve formátu přepisovatelném WORD a  </w:t>
      </w:r>
      <w:r w:rsidRPr="008C56AA">
        <w:rPr>
          <w:color w:val="auto"/>
        </w:rPr>
        <w:t xml:space="preserve">nepřepisovatelného </w:t>
      </w:r>
      <w:r>
        <w:rPr>
          <w:color w:val="auto"/>
        </w:rPr>
        <w:t xml:space="preserve">PDF </w:t>
      </w:r>
      <w:r w:rsidRPr="008C56AA">
        <w:rPr>
          <w:color w:val="auto"/>
        </w:rPr>
        <w:t>dokumentu k odeslání zákazníkovi k podpisu e-mailem</w:t>
      </w:r>
    </w:p>
    <w:p w14:paraId="1F4FB0CC" w14:textId="77777777" w:rsidR="000134EC" w:rsidRDefault="000134EC" w:rsidP="000134EC">
      <w:pPr>
        <w:pStyle w:val="Odstavecseseznamem"/>
        <w:numPr>
          <w:ilvl w:val="0"/>
          <w:numId w:val="14"/>
        </w:numPr>
        <w:spacing w:after="160" w:line="259" w:lineRule="auto"/>
        <w:ind w:left="1068"/>
        <w:rPr>
          <w:color w:val="auto"/>
        </w:rPr>
      </w:pPr>
      <w:r w:rsidRPr="006A5668">
        <w:rPr>
          <w:color w:val="auto"/>
        </w:rPr>
        <w:t xml:space="preserve">Avízo zahájení/ukončení platnosti smlouvy, přistavení/odvoz nádoby … </w:t>
      </w:r>
    </w:p>
    <w:p w14:paraId="4F3E5547" w14:textId="77777777" w:rsidR="000134EC" w:rsidRPr="006A5668" w:rsidRDefault="000134EC" w:rsidP="000134EC">
      <w:pPr>
        <w:pStyle w:val="Odstavecseseznamem"/>
        <w:numPr>
          <w:ilvl w:val="0"/>
          <w:numId w:val="14"/>
        </w:numPr>
        <w:spacing w:after="160" w:line="259" w:lineRule="auto"/>
        <w:ind w:left="1068"/>
        <w:rPr>
          <w:color w:val="auto"/>
        </w:rPr>
      </w:pPr>
      <w:r>
        <w:rPr>
          <w:color w:val="auto"/>
        </w:rPr>
        <w:t>P</w:t>
      </w:r>
      <w:r w:rsidRPr="006A5668">
        <w:rPr>
          <w:color w:val="auto"/>
        </w:rPr>
        <w:t>řehled</w:t>
      </w:r>
      <w:r>
        <w:rPr>
          <w:color w:val="auto"/>
        </w:rPr>
        <w:t>y ze smluv podle nastavených parametrů (období, stav smlouvy, skupina, roční obrat, katalog. číslo odpadu, číselné řady aj.)</w:t>
      </w:r>
      <w:r w:rsidRPr="006A5668">
        <w:rPr>
          <w:color w:val="auto"/>
        </w:rPr>
        <w:t xml:space="preserve"> </w:t>
      </w:r>
    </w:p>
    <w:p w14:paraId="255A7676" w14:textId="77777777" w:rsidR="000134EC" w:rsidRPr="00B757B0" w:rsidRDefault="000134EC" w:rsidP="000134EC">
      <w:pPr>
        <w:pStyle w:val="Odstavecseseznamem"/>
        <w:numPr>
          <w:ilvl w:val="0"/>
          <w:numId w:val="14"/>
        </w:numPr>
        <w:spacing w:after="160" w:line="259" w:lineRule="auto"/>
        <w:ind w:left="1068"/>
      </w:pPr>
      <w:r>
        <w:rPr>
          <w:color w:val="auto"/>
        </w:rPr>
        <w:t xml:space="preserve">Tisk smlouvy: </w:t>
      </w:r>
      <w:r w:rsidRPr="007E20DA">
        <w:rPr>
          <w:color w:val="auto"/>
        </w:rPr>
        <w:t>výběr šablony smlouvy, výpočet provést v cenách platných ke dni, počet kopií k tisku, max. počet řádků umístění ve smlouvě, uvést umístění platná v aktuálním roce, všechna, jen označená pro tisk, jen označená pro tisk platná v aktuálním roce, tisknout smlouvu i přílohu, jen smlouvu, jen přílohu, po tisku smlouvy zrušit označení pro tisk, doplnit datum vytištění</w:t>
      </w:r>
    </w:p>
    <w:p w14:paraId="1A7F5567" w14:textId="77777777" w:rsidR="000134EC" w:rsidRPr="00B757B0" w:rsidRDefault="000134EC" w:rsidP="000134EC">
      <w:pPr>
        <w:ind w:left="1080"/>
        <w:rPr>
          <w:noProof w:val="0"/>
        </w:rPr>
      </w:pPr>
    </w:p>
    <w:p w14:paraId="21FBFD4D" w14:textId="77777777" w:rsidR="000134EC" w:rsidRPr="00AE490A" w:rsidRDefault="000134EC" w:rsidP="000134EC">
      <w:pPr>
        <w:pStyle w:val="Nadpis3"/>
        <w:rPr>
          <w:noProof w:val="0"/>
        </w:rPr>
      </w:pPr>
      <w:r w:rsidRPr="00AE490A">
        <w:rPr>
          <w:noProof w:val="0"/>
        </w:rPr>
        <w:t>Plánování a správa nádob</w:t>
      </w:r>
    </w:p>
    <w:p w14:paraId="5B31453E" w14:textId="53A12B9E" w:rsidR="000134EC" w:rsidRPr="00AE490A" w:rsidRDefault="000134EC" w:rsidP="000134EC">
      <w:pPr>
        <w:rPr>
          <w:noProof w:val="0"/>
        </w:rPr>
      </w:pPr>
      <w:r w:rsidRPr="00AE490A">
        <w:rPr>
          <w:noProof w:val="0"/>
        </w:rPr>
        <w:t>Navrhovaný systém musí zajistit flexibilní elektronickou evidenci plánu práce (nádoby, rajóny, frekvence a další), a data pro následné automatické vyhodnocování realizace práce, podporu pro přistavení nádoby v terénu a nástroje pro optimalizaci plánů.</w:t>
      </w:r>
      <w:r>
        <w:rPr>
          <w:noProof w:val="0"/>
        </w:rPr>
        <w:t xml:space="preserve"> Vizualizace plánu na map</w:t>
      </w:r>
      <w:r w:rsidR="00197A7A">
        <w:rPr>
          <w:noProof w:val="0"/>
        </w:rPr>
        <w:t>ových podkladech systému</w:t>
      </w:r>
      <w:r>
        <w:rPr>
          <w:noProof w:val="0"/>
        </w:rPr>
        <w:t xml:space="preserve"> s možností editace polohy nádob</w:t>
      </w:r>
      <w:r w:rsidR="00197A7A">
        <w:rPr>
          <w:noProof w:val="0"/>
        </w:rPr>
        <w:t xml:space="preserve"> na mapě.</w:t>
      </w:r>
      <w:r>
        <w:rPr>
          <w:noProof w:val="0"/>
        </w:rPr>
        <w:t xml:space="preserve"> </w:t>
      </w:r>
    </w:p>
    <w:p w14:paraId="0C3A464D" w14:textId="77777777" w:rsidR="000134EC" w:rsidRPr="00AE490A" w:rsidRDefault="000134EC" w:rsidP="000134EC">
      <w:pPr>
        <w:rPr>
          <w:noProof w:val="0"/>
        </w:rPr>
      </w:pPr>
      <w:r w:rsidRPr="00AE490A">
        <w:rPr>
          <w:noProof w:val="0"/>
        </w:rPr>
        <w:t xml:space="preserve">Část </w:t>
      </w:r>
      <w:r w:rsidRPr="00AE490A">
        <w:rPr>
          <w:b/>
          <w:noProof w:val="0"/>
        </w:rPr>
        <w:t>Plánování a správa nádob</w:t>
      </w:r>
      <w:r w:rsidRPr="00AE490A">
        <w:rPr>
          <w:noProof w:val="0"/>
        </w:rPr>
        <w:t xml:space="preserve"> by měla obsahovat následující moduly:</w:t>
      </w:r>
    </w:p>
    <w:p w14:paraId="32A7A53B" w14:textId="77777777" w:rsidR="000134EC" w:rsidRDefault="000134EC" w:rsidP="000134EC">
      <w:pPr>
        <w:pStyle w:val="Odstavecseseznamem"/>
        <w:numPr>
          <w:ilvl w:val="0"/>
          <w:numId w:val="2"/>
        </w:numPr>
        <w:rPr>
          <w:b/>
          <w:noProof w:val="0"/>
        </w:rPr>
      </w:pPr>
      <w:r w:rsidRPr="00AE490A">
        <w:rPr>
          <w:b/>
          <w:noProof w:val="0"/>
        </w:rPr>
        <w:t>Správa nádob svoz</w:t>
      </w:r>
    </w:p>
    <w:p w14:paraId="647A972E" w14:textId="4130A213" w:rsidR="000134EC" w:rsidRPr="00671419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přehled všech nádob</w:t>
      </w:r>
      <w:r>
        <w:rPr>
          <w:noProof w:val="0"/>
        </w:rPr>
        <w:t xml:space="preserve">, druh, (pronajatá vlastní) na jaký druh odpadu, </w:t>
      </w:r>
      <w:r w:rsidRPr="00671419">
        <w:rPr>
          <w:noProof w:val="0"/>
        </w:rPr>
        <w:t xml:space="preserve">ve vazbě na </w:t>
      </w:r>
      <w:r>
        <w:rPr>
          <w:noProof w:val="0"/>
        </w:rPr>
        <w:t xml:space="preserve">polohu, </w:t>
      </w:r>
      <w:r w:rsidRPr="00796FB7">
        <w:rPr>
          <w:noProof w:val="0"/>
        </w:rPr>
        <w:t xml:space="preserve">smlouvu, zákazníka </w:t>
      </w:r>
      <w:r w:rsidRPr="00671419">
        <w:rPr>
          <w:noProof w:val="0"/>
        </w:rPr>
        <w:t>a provozovnu</w:t>
      </w:r>
      <w:r>
        <w:rPr>
          <w:noProof w:val="0"/>
        </w:rPr>
        <w:t>, IČP, četnost svozu, určení období</w:t>
      </w:r>
      <w:r w:rsidR="006F2FF3">
        <w:rPr>
          <w:noProof w:val="0"/>
        </w:rPr>
        <w:t>,</w:t>
      </w:r>
      <w:r>
        <w:rPr>
          <w:noProof w:val="0"/>
        </w:rPr>
        <w:t xml:space="preserve"> popř. stanovení období kdy nevozit (např. školní prázdniny, zimní, letní období atd.))</w:t>
      </w:r>
    </w:p>
    <w:p w14:paraId="4E06BC3E" w14:textId="7CAF45BE" w:rsidR="000134EC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Stav nádoby (nová, k přistavení, na smlouvě</w:t>
      </w:r>
      <w:r w:rsidR="00197A7A">
        <w:rPr>
          <w:noProof w:val="0"/>
        </w:rPr>
        <w:t>, neaktivní</w:t>
      </w:r>
      <w:r w:rsidRPr="00AE490A">
        <w:rPr>
          <w:noProof w:val="0"/>
        </w:rPr>
        <w:t>)</w:t>
      </w:r>
    </w:p>
    <w:p w14:paraId="73706C04" w14:textId="77777777" w:rsidR="000134EC" w:rsidRPr="00AE490A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>
        <w:rPr>
          <w:color w:val="auto"/>
        </w:rPr>
        <w:t xml:space="preserve">Možnost přehledu/filtrování zobrazování historie nasazení nádoby, </w:t>
      </w:r>
      <w:r w:rsidRPr="008C56AA">
        <w:rPr>
          <w:color w:val="auto"/>
        </w:rPr>
        <w:t>aktuálně platná umístění</w:t>
      </w:r>
      <w:r>
        <w:rPr>
          <w:color w:val="auto"/>
        </w:rPr>
        <w:t>.</w:t>
      </w:r>
    </w:p>
    <w:p w14:paraId="3AECB8F5" w14:textId="77777777" w:rsidR="000134EC" w:rsidRPr="008033E3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8033E3">
        <w:rPr>
          <w:noProof w:val="0"/>
        </w:rPr>
        <w:t xml:space="preserve">Poloha nádoby = umístění (vazba na rejstřík ulic města Brna, IČZUJ) a vizualizace nádoby v mapě, </w:t>
      </w:r>
    </w:p>
    <w:p w14:paraId="2680713D" w14:textId="77777777" w:rsidR="000134EC" w:rsidRPr="008033E3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8033E3">
        <w:rPr>
          <w:noProof w:val="0"/>
        </w:rPr>
        <w:t>Poznámka: slovní upřesnění, kontaktní osoba na umístění + telefon</w:t>
      </w:r>
    </w:p>
    <w:p w14:paraId="2884E9A8" w14:textId="77777777" w:rsidR="000134EC" w:rsidRPr="00AE490A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Způsob identifikace vyzvednutí nádoby</w:t>
      </w:r>
    </w:p>
    <w:p w14:paraId="0E04AA3A" w14:textId="77777777" w:rsidR="000134EC" w:rsidRPr="00AE490A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Fotografie nádoby</w:t>
      </w:r>
    </w:p>
    <w:p w14:paraId="64031E87" w14:textId="77777777" w:rsidR="000134EC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Tisk samolepky na nádobu</w:t>
      </w:r>
    </w:p>
    <w:p w14:paraId="66B7085E" w14:textId="77777777" w:rsidR="000134EC" w:rsidRPr="00796FB7" w:rsidRDefault="000134EC" w:rsidP="000134EC">
      <w:pPr>
        <w:pStyle w:val="Odstavecseseznamem"/>
        <w:numPr>
          <w:ilvl w:val="1"/>
          <w:numId w:val="2"/>
        </w:numPr>
        <w:rPr>
          <w:b/>
          <w:noProof w:val="0"/>
        </w:rPr>
      </w:pPr>
      <w:r w:rsidRPr="00AE490A">
        <w:rPr>
          <w:noProof w:val="0"/>
        </w:rPr>
        <w:t>Přistavení nádoby</w:t>
      </w:r>
      <w:r>
        <w:rPr>
          <w:noProof w:val="0"/>
        </w:rPr>
        <w:t>, z</w:t>
      </w:r>
      <w:r w:rsidRPr="00AE490A">
        <w:rPr>
          <w:noProof w:val="0"/>
        </w:rPr>
        <w:t>astřešení procesu nové nádoby, jejího přistavení zákazníkovi a související pasport</w:t>
      </w:r>
      <w:r>
        <w:rPr>
          <w:noProof w:val="0"/>
        </w:rPr>
        <w:t xml:space="preserve"> </w:t>
      </w:r>
    </w:p>
    <w:p w14:paraId="16C8EA7F" w14:textId="77777777" w:rsidR="000134EC" w:rsidRPr="00AE490A" w:rsidRDefault="000134EC" w:rsidP="000134EC">
      <w:pPr>
        <w:pStyle w:val="Odstavecseseznamem"/>
        <w:numPr>
          <w:ilvl w:val="2"/>
          <w:numId w:val="2"/>
        </w:numPr>
        <w:rPr>
          <w:noProof w:val="0"/>
        </w:rPr>
      </w:pPr>
      <w:r w:rsidRPr="00AE490A">
        <w:rPr>
          <w:noProof w:val="0"/>
        </w:rPr>
        <w:t>Výdejka, dodejka</w:t>
      </w:r>
    </w:p>
    <w:p w14:paraId="34D8D6A4" w14:textId="6B13940A" w:rsidR="000134EC" w:rsidRPr="00AE490A" w:rsidRDefault="000134EC" w:rsidP="000134EC">
      <w:pPr>
        <w:pStyle w:val="Odstavecseseznamem"/>
        <w:numPr>
          <w:ilvl w:val="2"/>
          <w:numId w:val="2"/>
        </w:numPr>
        <w:rPr>
          <w:noProof w:val="0"/>
        </w:rPr>
      </w:pPr>
      <w:r w:rsidRPr="00AE490A">
        <w:rPr>
          <w:noProof w:val="0"/>
        </w:rPr>
        <w:lastRenderedPageBreak/>
        <w:t>Elektronický plán nádob k př</w:t>
      </w:r>
      <w:r>
        <w:rPr>
          <w:noProof w:val="0"/>
        </w:rPr>
        <w:t>i</w:t>
      </w:r>
      <w:r w:rsidRPr="00AE490A">
        <w:rPr>
          <w:noProof w:val="0"/>
        </w:rPr>
        <w:t>stavení (mapa, seznam)</w:t>
      </w:r>
      <w:r w:rsidRPr="002962A9">
        <w:rPr>
          <w:noProof w:val="0"/>
        </w:rPr>
        <w:t xml:space="preserve"> </w:t>
      </w:r>
    </w:p>
    <w:p w14:paraId="7DAF1682" w14:textId="376E35A3" w:rsidR="000134EC" w:rsidRPr="00BD5983" w:rsidRDefault="000134EC" w:rsidP="000134EC">
      <w:pPr>
        <w:pStyle w:val="Odstavecseseznamem"/>
        <w:numPr>
          <w:ilvl w:val="2"/>
          <w:numId w:val="2"/>
        </w:numPr>
        <w:rPr>
          <w:noProof w:val="0"/>
          <w:color w:val="auto"/>
        </w:rPr>
      </w:pPr>
      <w:r>
        <w:rPr>
          <w:noProof w:val="0"/>
        </w:rPr>
        <w:t>Výtisk</w:t>
      </w:r>
      <w:r w:rsidR="00226D6D">
        <w:rPr>
          <w:noProof w:val="0"/>
        </w:rPr>
        <w:t>,</w:t>
      </w:r>
      <w:r>
        <w:rPr>
          <w:noProof w:val="0"/>
        </w:rPr>
        <w:t xml:space="preserve"> popř</w:t>
      </w:r>
      <w:r w:rsidRPr="00BD5983">
        <w:rPr>
          <w:noProof w:val="0"/>
          <w:color w:val="auto"/>
        </w:rPr>
        <w:t>. mobilní aplikace pro níže uvedené činnosti:</w:t>
      </w:r>
    </w:p>
    <w:p w14:paraId="40FF7DA0" w14:textId="77777777" w:rsidR="000134EC" w:rsidRPr="00BD5983" w:rsidRDefault="000134EC" w:rsidP="000134EC">
      <w:pPr>
        <w:pStyle w:val="Odstavecseseznamem"/>
        <w:numPr>
          <w:ilvl w:val="3"/>
          <w:numId w:val="2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 xml:space="preserve">Plán nádob k přistavení (Tisk / Mob. </w:t>
      </w:r>
      <w:proofErr w:type="spellStart"/>
      <w:r w:rsidRPr="00BD5983">
        <w:rPr>
          <w:noProof w:val="0"/>
          <w:color w:val="auto"/>
        </w:rPr>
        <w:t>App</w:t>
      </w:r>
      <w:proofErr w:type="spellEnd"/>
      <w:r w:rsidRPr="00BD5983">
        <w:rPr>
          <w:noProof w:val="0"/>
          <w:color w:val="auto"/>
        </w:rPr>
        <w:t>)</w:t>
      </w:r>
    </w:p>
    <w:p w14:paraId="24833B78" w14:textId="5155866C" w:rsidR="000134EC" w:rsidRPr="00BD5983" w:rsidRDefault="000134EC" w:rsidP="000134EC">
      <w:pPr>
        <w:pStyle w:val="Odstavecseseznamem"/>
        <w:numPr>
          <w:ilvl w:val="3"/>
          <w:numId w:val="2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 xml:space="preserve">Pasport přistavené nádoby (nádoba je na místě přistavení vyfocena, sejmuta GPS poloha) (Mob. </w:t>
      </w:r>
      <w:proofErr w:type="spellStart"/>
      <w:r w:rsidR="006777A0">
        <w:rPr>
          <w:noProof w:val="0"/>
          <w:color w:val="auto"/>
        </w:rPr>
        <w:t>A</w:t>
      </w:r>
      <w:r w:rsidRPr="00BD5983">
        <w:rPr>
          <w:noProof w:val="0"/>
          <w:color w:val="auto"/>
        </w:rPr>
        <w:t>pp</w:t>
      </w:r>
      <w:proofErr w:type="spellEnd"/>
      <w:r w:rsidRPr="00BD5983">
        <w:rPr>
          <w:noProof w:val="0"/>
          <w:color w:val="auto"/>
        </w:rPr>
        <w:t>)</w:t>
      </w:r>
    </w:p>
    <w:p w14:paraId="598D23FD" w14:textId="77777777" w:rsidR="000134EC" w:rsidRPr="00BD5983" w:rsidRDefault="000134EC" w:rsidP="000134EC">
      <w:pPr>
        <w:pStyle w:val="Odstavecseseznamem"/>
        <w:numPr>
          <w:ilvl w:val="3"/>
          <w:numId w:val="2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 xml:space="preserve">Potvrzení přistavení nádoby (Tisk / Mob. </w:t>
      </w:r>
      <w:proofErr w:type="spellStart"/>
      <w:r w:rsidRPr="00BD5983">
        <w:rPr>
          <w:noProof w:val="0"/>
          <w:color w:val="auto"/>
        </w:rPr>
        <w:t>App</w:t>
      </w:r>
      <w:proofErr w:type="spellEnd"/>
      <w:r w:rsidRPr="00BD5983">
        <w:rPr>
          <w:noProof w:val="0"/>
          <w:color w:val="auto"/>
        </w:rPr>
        <w:t>)</w:t>
      </w:r>
    </w:p>
    <w:p w14:paraId="16AA7FFF" w14:textId="77777777" w:rsidR="000134EC" w:rsidRPr="00BD5983" w:rsidRDefault="000134EC" w:rsidP="000134EC">
      <w:pPr>
        <w:pStyle w:val="Odstavecseseznamem"/>
        <w:numPr>
          <w:ilvl w:val="2"/>
          <w:numId w:val="2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Automatické potvrzení nádoby do svozu a její generování pro posádku svozu</w:t>
      </w:r>
    </w:p>
    <w:p w14:paraId="25FD205F" w14:textId="77777777" w:rsidR="000134EC" w:rsidRPr="004E0D87" w:rsidRDefault="000134EC" w:rsidP="000134EC">
      <w:pPr>
        <w:pStyle w:val="Odstavecseseznamem"/>
        <w:numPr>
          <w:ilvl w:val="2"/>
          <w:numId w:val="2"/>
        </w:numPr>
        <w:rPr>
          <w:b/>
          <w:noProof w:val="0"/>
        </w:rPr>
      </w:pPr>
      <w:r w:rsidRPr="00AE490A">
        <w:rPr>
          <w:noProof w:val="0"/>
        </w:rPr>
        <w:t>Historie nádoby</w:t>
      </w:r>
    </w:p>
    <w:p w14:paraId="7ACFA1F8" w14:textId="77777777" w:rsidR="000134EC" w:rsidRPr="00B757B0" w:rsidRDefault="000134EC" w:rsidP="000134EC">
      <w:pPr>
        <w:rPr>
          <w:b/>
          <w:noProof w:val="0"/>
        </w:rPr>
      </w:pPr>
    </w:p>
    <w:p w14:paraId="0A858F8C" w14:textId="77777777" w:rsidR="000134EC" w:rsidRDefault="000134EC" w:rsidP="000134EC">
      <w:pPr>
        <w:pStyle w:val="Odstavecseseznamem"/>
        <w:numPr>
          <w:ilvl w:val="0"/>
          <w:numId w:val="2"/>
        </w:numPr>
        <w:rPr>
          <w:b/>
          <w:noProof w:val="0"/>
        </w:rPr>
      </w:pPr>
      <w:r w:rsidRPr="00AE490A">
        <w:rPr>
          <w:b/>
          <w:noProof w:val="0"/>
        </w:rPr>
        <w:t>Plánování svozu</w:t>
      </w:r>
    </w:p>
    <w:p w14:paraId="40E0A96D" w14:textId="77777777" w:rsidR="000134EC" w:rsidRPr="00AE490A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Rajony – svozové oblasti</w:t>
      </w:r>
    </w:p>
    <w:p w14:paraId="05D0A3F3" w14:textId="77777777" w:rsidR="000134EC" w:rsidRPr="00AE490A" w:rsidRDefault="000134EC" w:rsidP="000134EC">
      <w:pPr>
        <w:pStyle w:val="Odstavecseseznamem"/>
        <w:numPr>
          <w:ilvl w:val="2"/>
          <w:numId w:val="2"/>
        </w:numPr>
        <w:rPr>
          <w:noProof w:val="0"/>
        </w:rPr>
      </w:pPr>
      <w:r w:rsidRPr="00AE490A">
        <w:rPr>
          <w:noProof w:val="0"/>
        </w:rPr>
        <w:t>Šablony svozových oblastí</w:t>
      </w:r>
    </w:p>
    <w:p w14:paraId="302E6397" w14:textId="77777777" w:rsidR="000134EC" w:rsidRPr="00AE490A" w:rsidRDefault="000134EC" w:rsidP="000134EC">
      <w:pPr>
        <w:pStyle w:val="Odstavecseseznamem"/>
        <w:numPr>
          <w:ilvl w:val="2"/>
          <w:numId w:val="2"/>
        </w:numPr>
        <w:rPr>
          <w:noProof w:val="0"/>
        </w:rPr>
      </w:pPr>
      <w:r w:rsidRPr="00AE490A">
        <w:rPr>
          <w:noProof w:val="0"/>
        </w:rPr>
        <w:t>Volitelné atributy svozových oblastí</w:t>
      </w:r>
    </w:p>
    <w:p w14:paraId="7EAF682D" w14:textId="77777777" w:rsidR="000134EC" w:rsidRPr="00AE490A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Frekvence</w:t>
      </w:r>
    </w:p>
    <w:p w14:paraId="2A3C7BC3" w14:textId="4731A7CF" w:rsidR="000134EC" w:rsidRPr="00AE490A" w:rsidRDefault="000134EC" w:rsidP="000134EC">
      <w:pPr>
        <w:pStyle w:val="Odstavecseseznamem"/>
        <w:numPr>
          <w:ilvl w:val="2"/>
          <w:numId w:val="2"/>
        </w:numPr>
        <w:rPr>
          <w:noProof w:val="0"/>
        </w:rPr>
      </w:pPr>
      <w:r w:rsidRPr="00AE490A">
        <w:rPr>
          <w:noProof w:val="0"/>
        </w:rPr>
        <w:t xml:space="preserve">Možnost definovat pravidelné i nepravidelné frekvence (každé liché úterý, každou první středu v měsíci, každé pondělí v cyklu čtyř </w:t>
      </w:r>
      <w:proofErr w:type="gramStart"/>
      <w:r w:rsidRPr="00AE490A">
        <w:rPr>
          <w:noProof w:val="0"/>
        </w:rPr>
        <w:t>týdn</w:t>
      </w:r>
      <w:r w:rsidR="006F2FF3">
        <w:rPr>
          <w:noProof w:val="0"/>
        </w:rPr>
        <w:t>ů</w:t>
      </w:r>
      <w:r w:rsidRPr="00AE490A">
        <w:rPr>
          <w:noProof w:val="0"/>
        </w:rPr>
        <w:t>,</w:t>
      </w:r>
      <w:proofErr w:type="gramEnd"/>
      <w:r w:rsidRPr="00AE490A">
        <w:rPr>
          <w:noProof w:val="0"/>
        </w:rPr>
        <w:t xml:space="preserve"> atd.)</w:t>
      </w:r>
    </w:p>
    <w:p w14:paraId="6D64B397" w14:textId="77777777" w:rsidR="000134EC" w:rsidRPr="00AE490A" w:rsidRDefault="000134EC" w:rsidP="000134EC">
      <w:pPr>
        <w:pStyle w:val="Odstavecseseznamem"/>
        <w:numPr>
          <w:ilvl w:val="2"/>
          <w:numId w:val="2"/>
        </w:numPr>
        <w:rPr>
          <w:noProof w:val="0"/>
        </w:rPr>
      </w:pPr>
      <w:r w:rsidRPr="00AE490A">
        <w:rPr>
          <w:noProof w:val="0"/>
        </w:rPr>
        <w:t>Možnos</w:t>
      </w:r>
      <w:r>
        <w:rPr>
          <w:noProof w:val="0"/>
        </w:rPr>
        <w:t>t</w:t>
      </w:r>
      <w:r w:rsidRPr="00AE490A">
        <w:rPr>
          <w:noProof w:val="0"/>
        </w:rPr>
        <w:t xml:space="preserve"> definovat týdenní a měsíční svozy (možnost svézt kdykoliv v definovaném týdnu, možno svézt kdykoliv v definovaném měsíci)</w:t>
      </w:r>
    </w:p>
    <w:p w14:paraId="4B4A9A32" w14:textId="77777777" w:rsidR="000134EC" w:rsidRDefault="000134EC" w:rsidP="000134EC">
      <w:pPr>
        <w:pStyle w:val="Odstavecseseznamem"/>
        <w:numPr>
          <w:ilvl w:val="2"/>
          <w:numId w:val="2"/>
        </w:numPr>
        <w:rPr>
          <w:noProof w:val="0"/>
        </w:rPr>
      </w:pPr>
      <w:r w:rsidRPr="00AE490A">
        <w:rPr>
          <w:noProof w:val="0"/>
        </w:rPr>
        <w:t>Možnost definovat pro nádobu různé frekvence pro různé rajony – svozové oblasti</w:t>
      </w:r>
    </w:p>
    <w:p w14:paraId="080A5133" w14:textId="77777777" w:rsidR="000134EC" w:rsidRDefault="000134EC" w:rsidP="000134EC">
      <w:pPr>
        <w:pStyle w:val="Odstavecseseznamem"/>
        <w:numPr>
          <w:ilvl w:val="2"/>
          <w:numId w:val="2"/>
        </w:numPr>
        <w:rPr>
          <w:noProof w:val="0"/>
        </w:rPr>
      </w:pPr>
      <w:r>
        <w:t>svoz na výzvu (evidence mimořádných svozů v návaznosti na fakturaci a evidenci odpadu)</w:t>
      </w:r>
    </w:p>
    <w:p w14:paraId="0ED9CDA0" w14:textId="77777777" w:rsidR="000134EC" w:rsidRDefault="000134EC" w:rsidP="000134EC">
      <w:pPr>
        <w:pStyle w:val="Odstavecseseznamem"/>
        <w:numPr>
          <w:ilvl w:val="2"/>
          <w:numId w:val="2"/>
        </w:numPr>
      </w:pPr>
      <w:r>
        <w:t>neprovedený svoz (s výpočtem smluvní pokuty - důvod na straně SAKO, bez výpočtu smluvní pokuty - důvod na straně objednatele)</w:t>
      </w:r>
    </w:p>
    <w:p w14:paraId="54B21A29" w14:textId="77777777" w:rsidR="000134EC" w:rsidRPr="00AE490A" w:rsidRDefault="000134EC" w:rsidP="000134EC">
      <w:pPr>
        <w:pStyle w:val="Odstavecseseznamem"/>
        <w:ind w:left="2160"/>
        <w:rPr>
          <w:noProof w:val="0"/>
        </w:rPr>
      </w:pPr>
    </w:p>
    <w:p w14:paraId="4FA28916" w14:textId="77777777" w:rsidR="000134EC" w:rsidRPr="00AE490A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Optimalizace přidání nádoby do plánu</w:t>
      </w:r>
    </w:p>
    <w:p w14:paraId="2971E3F1" w14:textId="77777777" w:rsidR="000134EC" w:rsidRDefault="000134EC" w:rsidP="000134EC">
      <w:pPr>
        <w:pStyle w:val="Odstavecseseznamem"/>
        <w:numPr>
          <w:ilvl w:val="2"/>
          <w:numId w:val="2"/>
        </w:numPr>
        <w:rPr>
          <w:noProof w:val="0"/>
        </w:rPr>
      </w:pPr>
      <w:r w:rsidRPr="00AE490A">
        <w:rPr>
          <w:noProof w:val="0"/>
        </w:rPr>
        <w:t>Automatické doporučení rajonu – svozové oblasti</w:t>
      </w:r>
    </w:p>
    <w:p w14:paraId="11424AF4" w14:textId="77777777" w:rsidR="000134EC" w:rsidRPr="00AE490A" w:rsidRDefault="000134EC" w:rsidP="000134EC">
      <w:pPr>
        <w:pStyle w:val="Odstavecseseznamem"/>
        <w:numPr>
          <w:ilvl w:val="2"/>
          <w:numId w:val="2"/>
        </w:numPr>
        <w:rPr>
          <w:b/>
          <w:noProof w:val="0"/>
        </w:rPr>
      </w:pPr>
      <w:r w:rsidRPr="00AE490A">
        <w:rPr>
          <w:noProof w:val="0"/>
        </w:rPr>
        <w:t>Automatické doporučení frekvence</w:t>
      </w:r>
      <w:r w:rsidRPr="00AE490A">
        <w:rPr>
          <w:noProof w:val="0"/>
        </w:rPr>
        <w:br/>
      </w:r>
    </w:p>
    <w:p w14:paraId="3742212C" w14:textId="77777777" w:rsidR="000134EC" w:rsidRDefault="000134EC" w:rsidP="000134EC">
      <w:pPr>
        <w:pStyle w:val="Odstavecseseznamem"/>
        <w:numPr>
          <w:ilvl w:val="0"/>
          <w:numId w:val="2"/>
        </w:numPr>
        <w:rPr>
          <w:b/>
          <w:noProof w:val="0"/>
        </w:rPr>
      </w:pPr>
      <w:r w:rsidRPr="00AE490A">
        <w:rPr>
          <w:b/>
          <w:noProof w:val="0"/>
        </w:rPr>
        <w:t xml:space="preserve">Správa nádob </w:t>
      </w:r>
      <w:r>
        <w:rPr>
          <w:b/>
          <w:noProof w:val="0"/>
        </w:rPr>
        <w:t>velkoobjemových kontejnerů (</w:t>
      </w:r>
      <w:r w:rsidRPr="00AE490A">
        <w:rPr>
          <w:b/>
          <w:noProof w:val="0"/>
        </w:rPr>
        <w:t>VOK</w:t>
      </w:r>
      <w:r>
        <w:rPr>
          <w:b/>
          <w:noProof w:val="0"/>
        </w:rPr>
        <w:t>)</w:t>
      </w:r>
    </w:p>
    <w:p w14:paraId="7EFF671A" w14:textId="77777777" w:rsidR="000134EC" w:rsidRPr="00AE490A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Evidence VOK</w:t>
      </w:r>
    </w:p>
    <w:p w14:paraId="272353A6" w14:textId="77777777" w:rsidR="000134EC" w:rsidRPr="00AE490A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Poloha VOK na základě plánu</w:t>
      </w:r>
    </w:p>
    <w:p w14:paraId="114CBCE2" w14:textId="77777777" w:rsidR="000134EC" w:rsidRPr="00AE490A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Historie VOK</w:t>
      </w:r>
    </w:p>
    <w:p w14:paraId="47F6D8B5" w14:textId="77777777" w:rsidR="000134EC" w:rsidRDefault="000134EC" w:rsidP="000134EC">
      <w:pPr>
        <w:pStyle w:val="Odstavecseseznamem"/>
        <w:numPr>
          <w:ilvl w:val="2"/>
          <w:numId w:val="2"/>
        </w:numPr>
        <w:rPr>
          <w:noProof w:val="0"/>
        </w:rPr>
      </w:pPr>
      <w:r w:rsidRPr="00AE490A">
        <w:rPr>
          <w:noProof w:val="0"/>
        </w:rPr>
        <w:t xml:space="preserve">Přehled všech aktivit </w:t>
      </w:r>
      <w:r>
        <w:rPr>
          <w:noProof w:val="0"/>
        </w:rPr>
        <w:t>formou automatické detekce s</w:t>
      </w:r>
      <w:r w:rsidRPr="00AE490A">
        <w:rPr>
          <w:noProof w:val="0"/>
        </w:rPr>
        <w:t> VOK (nakládka, vykládka, převoz)</w:t>
      </w:r>
    </w:p>
    <w:p w14:paraId="63E470D7" w14:textId="77777777" w:rsidR="000134EC" w:rsidRPr="004E0D87" w:rsidRDefault="000134EC" w:rsidP="000134EC">
      <w:pPr>
        <w:pStyle w:val="Odstavecseseznamem"/>
        <w:numPr>
          <w:ilvl w:val="2"/>
          <w:numId w:val="2"/>
        </w:numPr>
        <w:rPr>
          <w:noProof w:val="0"/>
        </w:rPr>
      </w:pPr>
      <w:r w:rsidRPr="00AE490A">
        <w:rPr>
          <w:noProof w:val="0"/>
        </w:rPr>
        <w:t>Data pro výstupní sestavy</w:t>
      </w:r>
      <w:r>
        <w:rPr>
          <w:noProof w:val="0"/>
        </w:rPr>
        <w:t>, přílohy faktur dopravného a evidence odpadu</w:t>
      </w:r>
    </w:p>
    <w:p w14:paraId="4DC9E72F" w14:textId="77777777" w:rsidR="000134EC" w:rsidRPr="005F5F6B" w:rsidRDefault="000134EC" w:rsidP="000134EC">
      <w:pPr>
        <w:rPr>
          <w:b/>
          <w:noProof w:val="0"/>
        </w:rPr>
      </w:pPr>
    </w:p>
    <w:p w14:paraId="55B6D24F" w14:textId="77777777" w:rsidR="000134EC" w:rsidRDefault="000134EC" w:rsidP="000134EC">
      <w:pPr>
        <w:pStyle w:val="Odstavecseseznamem"/>
        <w:numPr>
          <w:ilvl w:val="0"/>
          <w:numId w:val="2"/>
        </w:numPr>
        <w:rPr>
          <w:b/>
          <w:noProof w:val="0"/>
        </w:rPr>
      </w:pPr>
      <w:r w:rsidRPr="00AE490A">
        <w:rPr>
          <w:b/>
          <w:noProof w:val="0"/>
        </w:rPr>
        <w:lastRenderedPageBreak/>
        <w:t>Plán VOK</w:t>
      </w:r>
    </w:p>
    <w:p w14:paraId="61AF118A" w14:textId="77777777" w:rsidR="000134EC" w:rsidRPr="00AE490A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Dlouhodobé smlouvy</w:t>
      </w:r>
    </w:p>
    <w:p w14:paraId="1440CA1B" w14:textId="77777777" w:rsidR="000134EC" w:rsidRPr="00AE490A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Opakované aktivity</w:t>
      </w:r>
    </w:p>
    <w:p w14:paraId="149621A9" w14:textId="77777777" w:rsidR="000134EC" w:rsidRPr="00BD5983" w:rsidRDefault="000134EC" w:rsidP="000134EC">
      <w:pPr>
        <w:pStyle w:val="Odstavecseseznamem"/>
        <w:numPr>
          <w:ilvl w:val="1"/>
          <w:numId w:val="2"/>
        </w:numPr>
        <w:rPr>
          <w:noProof w:val="0"/>
        </w:rPr>
      </w:pPr>
      <w:r w:rsidRPr="00AE490A">
        <w:rPr>
          <w:noProof w:val="0"/>
        </w:rPr>
        <w:t>Vizualizace v mapě</w:t>
      </w:r>
    </w:p>
    <w:p w14:paraId="5E961E8B" w14:textId="77777777" w:rsidR="000134EC" w:rsidRPr="00AE490A" w:rsidRDefault="000134EC" w:rsidP="000134EC">
      <w:pPr>
        <w:pStyle w:val="Nadpis3"/>
        <w:rPr>
          <w:noProof w:val="0"/>
        </w:rPr>
      </w:pPr>
      <w:r w:rsidRPr="00AE490A">
        <w:rPr>
          <w:noProof w:val="0"/>
        </w:rPr>
        <w:t>Svoz</w:t>
      </w:r>
    </w:p>
    <w:p w14:paraId="401EA5A5" w14:textId="296BD7D3" w:rsidR="000134EC" w:rsidRPr="00AE490A" w:rsidRDefault="000134EC" w:rsidP="000134EC">
      <w:pPr>
        <w:rPr>
          <w:noProof w:val="0"/>
        </w:rPr>
      </w:pPr>
      <w:r w:rsidRPr="00AE490A">
        <w:rPr>
          <w:noProof w:val="0"/>
        </w:rPr>
        <w:t>Část svoz se zaměřuje na automatizaci a software podporu vlastní realizace výkonu svozu odpadu a VOK. V této části je klíčová podpora sběru telemetrických dat na vozidle a sběru dat v terénu obecně.</w:t>
      </w:r>
    </w:p>
    <w:p w14:paraId="72C57B09" w14:textId="48CD5B10" w:rsidR="000134EC" w:rsidRPr="00AE490A" w:rsidRDefault="00197A7A" w:rsidP="000134EC">
      <w:pPr>
        <w:rPr>
          <w:noProof w:val="0"/>
        </w:rPr>
      </w:pPr>
      <w:r>
        <w:rPr>
          <w:noProof w:val="0"/>
        </w:rPr>
        <w:t>Konkrétně to znamená, že musí</w:t>
      </w:r>
      <w:r w:rsidR="000134EC" w:rsidRPr="00AE490A">
        <w:rPr>
          <w:noProof w:val="0"/>
        </w:rPr>
        <w:t xml:space="preserve"> obsahovat následující moduly:</w:t>
      </w:r>
    </w:p>
    <w:p w14:paraId="1D0E0F25" w14:textId="77777777" w:rsidR="000134EC" w:rsidRPr="00AE490A" w:rsidRDefault="000134EC" w:rsidP="000134EC">
      <w:pPr>
        <w:pStyle w:val="Odstavecseseznamem"/>
        <w:numPr>
          <w:ilvl w:val="0"/>
          <w:numId w:val="4"/>
        </w:numPr>
        <w:rPr>
          <w:b/>
          <w:noProof w:val="0"/>
        </w:rPr>
      </w:pPr>
      <w:r w:rsidRPr="00AE490A">
        <w:rPr>
          <w:b/>
          <w:noProof w:val="0"/>
        </w:rPr>
        <w:t>Dispečink</w:t>
      </w:r>
    </w:p>
    <w:p w14:paraId="3F67B01F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 xml:space="preserve">Elektronická </w:t>
      </w:r>
      <w:proofErr w:type="spellStart"/>
      <w:r w:rsidRPr="00AE490A">
        <w:rPr>
          <w:noProof w:val="0"/>
        </w:rPr>
        <w:t>stazka</w:t>
      </w:r>
      <w:proofErr w:type="spellEnd"/>
    </w:p>
    <w:p w14:paraId="07DC5927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proofErr w:type="spellStart"/>
      <w:r w:rsidRPr="00AE490A">
        <w:rPr>
          <w:noProof w:val="0"/>
        </w:rPr>
        <w:t>Stazka</w:t>
      </w:r>
      <w:proofErr w:type="spellEnd"/>
      <w:r w:rsidRPr="00AE490A">
        <w:rPr>
          <w:noProof w:val="0"/>
        </w:rPr>
        <w:t xml:space="preserve"> pro vozidlo na svozu</w:t>
      </w:r>
    </w:p>
    <w:p w14:paraId="2B54D003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 xml:space="preserve">Možnost tisku </w:t>
      </w:r>
      <w:proofErr w:type="spellStart"/>
      <w:r w:rsidRPr="00AE490A">
        <w:rPr>
          <w:noProof w:val="0"/>
        </w:rPr>
        <w:t>stazky</w:t>
      </w:r>
      <w:proofErr w:type="spellEnd"/>
    </w:p>
    <w:p w14:paraId="6FBCC852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Plán práce pro vozidlo (řidiče) na svozu</w:t>
      </w:r>
    </w:p>
    <w:p w14:paraId="385DEBB3" w14:textId="625AE9B1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Tablet aplikace s plánem svozu pro řidiče</w:t>
      </w:r>
    </w:p>
    <w:p w14:paraId="0627F9E3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Alternativně tisk plánu s mapou</w:t>
      </w:r>
    </w:p>
    <w:p w14:paraId="46AA345C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Správa vozidel</w:t>
      </w:r>
    </w:p>
    <w:p w14:paraId="0AA77E6C" w14:textId="77777777" w:rsidR="000134EC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>
        <w:rPr>
          <w:noProof w:val="0"/>
        </w:rPr>
        <w:t>Pravidelný svoz</w:t>
      </w:r>
    </w:p>
    <w:p w14:paraId="56A9B645" w14:textId="77777777" w:rsidR="000134EC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>
        <w:rPr>
          <w:noProof w:val="0"/>
        </w:rPr>
        <w:t>Operativní změny plánovaných vozidel a řidičů na svozu,</w:t>
      </w:r>
    </w:p>
    <w:p w14:paraId="47C26862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Výpomoc na svozu</w:t>
      </w:r>
    </w:p>
    <w:p w14:paraId="082B3FFC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Náhradní vozidlo</w:t>
      </w:r>
    </w:p>
    <w:p w14:paraId="7E426BDA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proofErr w:type="spellStart"/>
      <w:r w:rsidRPr="00AE490A">
        <w:rPr>
          <w:noProof w:val="0"/>
        </w:rPr>
        <w:t>Fleet</w:t>
      </w:r>
      <w:proofErr w:type="spellEnd"/>
      <w:r w:rsidRPr="00AE490A">
        <w:rPr>
          <w:noProof w:val="0"/>
        </w:rPr>
        <w:t xml:space="preserve"> management</w:t>
      </w:r>
    </w:p>
    <w:p w14:paraId="55308B12" w14:textId="21C61277" w:rsidR="000134EC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 xml:space="preserve">Standardní </w:t>
      </w:r>
      <w:proofErr w:type="spellStart"/>
      <w:r w:rsidRPr="00AE490A">
        <w:rPr>
          <w:noProof w:val="0"/>
        </w:rPr>
        <w:t>fleet</w:t>
      </w:r>
      <w:proofErr w:type="spellEnd"/>
      <w:r w:rsidRPr="00AE490A">
        <w:rPr>
          <w:noProof w:val="0"/>
        </w:rPr>
        <w:t xml:space="preserve"> management funkce integrované do systému (parametry jako spotřeba, otáčky,</w:t>
      </w:r>
      <w:r>
        <w:rPr>
          <w:noProof w:val="0"/>
        </w:rPr>
        <w:t xml:space="preserve"> poloha, rychlost,</w:t>
      </w:r>
      <w:r w:rsidRPr="00AE490A">
        <w:rPr>
          <w:noProof w:val="0"/>
        </w:rPr>
        <w:t xml:space="preserve"> ujetá vzdálenos</w:t>
      </w:r>
      <w:r>
        <w:rPr>
          <w:noProof w:val="0"/>
        </w:rPr>
        <w:t>t</w:t>
      </w:r>
      <w:r w:rsidRPr="00CF1E35">
        <w:rPr>
          <w:noProof w:val="0"/>
        </w:rPr>
        <w:t>, stav paliva, data z řídící jednotky pro vyhodnocení práce řidiče</w:t>
      </w:r>
      <w:r w:rsidRPr="00AE490A">
        <w:rPr>
          <w:noProof w:val="0"/>
        </w:rPr>
        <w:t>)</w:t>
      </w:r>
    </w:p>
    <w:p w14:paraId="42541B90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>
        <w:rPr>
          <w:noProof w:val="0"/>
        </w:rPr>
        <w:t xml:space="preserve">Vzorkování telemetrických dat min. po </w:t>
      </w:r>
      <w:proofErr w:type="gramStart"/>
      <w:r>
        <w:rPr>
          <w:noProof w:val="0"/>
        </w:rPr>
        <w:t>1s</w:t>
      </w:r>
      <w:proofErr w:type="gramEnd"/>
      <w:r>
        <w:rPr>
          <w:noProof w:val="0"/>
        </w:rPr>
        <w:t xml:space="preserve"> max. po 10s</w:t>
      </w:r>
    </w:p>
    <w:p w14:paraId="2FB23DFA" w14:textId="77777777" w:rsidR="000134EC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S tím souvisí podpora pro napojení na data z telemetrické jednotky vozidla.</w:t>
      </w:r>
    </w:p>
    <w:p w14:paraId="6400716A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>
        <w:rPr>
          <w:noProof w:val="0"/>
        </w:rPr>
        <w:t>Sledování činnosti nástavby vozidla (min. činnosti čerpadla vozidla, výsypy nádob).</w:t>
      </w:r>
      <w:r w:rsidRPr="00AE490A">
        <w:rPr>
          <w:noProof w:val="0"/>
        </w:rPr>
        <w:br/>
      </w:r>
    </w:p>
    <w:p w14:paraId="000BE84C" w14:textId="77777777" w:rsidR="000134EC" w:rsidRPr="00AE490A" w:rsidRDefault="000134EC" w:rsidP="000134EC">
      <w:pPr>
        <w:pStyle w:val="Odstavecseseznamem"/>
        <w:numPr>
          <w:ilvl w:val="0"/>
          <w:numId w:val="4"/>
        </w:numPr>
        <w:rPr>
          <w:b/>
          <w:noProof w:val="0"/>
        </w:rPr>
      </w:pPr>
      <w:r w:rsidRPr="00AE490A">
        <w:rPr>
          <w:b/>
          <w:noProof w:val="0"/>
        </w:rPr>
        <w:t>Problémy na svozu</w:t>
      </w:r>
    </w:p>
    <w:p w14:paraId="63DB5797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Podpora sběru problémů na svozu v terénu</w:t>
      </w:r>
    </w:p>
    <w:p w14:paraId="70BC2D98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Mobilní aplikace</w:t>
      </w:r>
    </w:p>
    <w:p w14:paraId="7E2E23B7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Možnost pořídit fotografie</w:t>
      </w:r>
    </w:p>
    <w:p w14:paraId="4B1D1B4A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Poloha (GPS i ruční upřesnění)</w:t>
      </w:r>
    </w:p>
    <w:p w14:paraId="36ACD0CE" w14:textId="7C026469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Typ problémů (Nepřistavení nádob, neprůjezdná ulice)</w:t>
      </w:r>
      <w:r w:rsidR="003E6C88">
        <w:rPr>
          <w:noProof w:val="0"/>
        </w:rPr>
        <w:t xml:space="preserve"> Zákaznicky definované typy problémů</w:t>
      </w:r>
    </w:p>
    <w:p w14:paraId="1ED35065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lastRenderedPageBreak/>
        <w:t xml:space="preserve">Online i </w:t>
      </w:r>
      <w:proofErr w:type="spellStart"/>
      <w:r w:rsidRPr="00AE490A">
        <w:rPr>
          <w:noProof w:val="0"/>
        </w:rPr>
        <w:t>offline</w:t>
      </w:r>
      <w:proofErr w:type="spellEnd"/>
      <w:r w:rsidRPr="00AE490A">
        <w:rPr>
          <w:noProof w:val="0"/>
        </w:rPr>
        <w:t xml:space="preserve"> provoz</w:t>
      </w:r>
    </w:p>
    <w:p w14:paraId="2BBFF933" w14:textId="6A5B0CA9" w:rsidR="000134EC" w:rsidRPr="00AE490A" w:rsidRDefault="003E6C88" w:rsidP="000134EC">
      <w:pPr>
        <w:pStyle w:val="Odstavecseseznamem"/>
        <w:numPr>
          <w:ilvl w:val="1"/>
          <w:numId w:val="4"/>
        </w:numPr>
        <w:rPr>
          <w:noProof w:val="0"/>
        </w:rPr>
      </w:pPr>
      <w:r>
        <w:rPr>
          <w:noProof w:val="0"/>
        </w:rPr>
        <w:t>Webová</w:t>
      </w:r>
      <w:r w:rsidR="000134EC" w:rsidRPr="00AE490A">
        <w:rPr>
          <w:noProof w:val="0"/>
        </w:rPr>
        <w:t xml:space="preserve"> aplikace pro správu a řešení přijatých závad</w:t>
      </w:r>
    </w:p>
    <w:p w14:paraId="7EC7F071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Administrace problémů</w:t>
      </w:r>
    </w:p>
    <w:p w14:paraId="576013DD" w14:textId="77777777" w:rsidR="000134EC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 xml:space="preserve">Možnost zadat k řešení (řešitelské </w:t>
      </w:r>
      <w:proofErr w:type="spellStart"/>
      <w:r w:rsidRPr="00AE490A">
        <w:rPr>
          <w:noProof w:val="0"/>
        </w:rPr>
        <w:t>workflow</w:t>
      </w:r>
      <w:proofErr w:type="spellEnd"/>
      <w:r w:rsidRPr="00AE490A">
        <w:rPr>
          <w:noProof w:val="0"/>
        </w:rPr>
        <w:t>)</w:t>
      </w:r>
    </w:p>
    <w:p w14:paraId="1BE6E605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>
        <w:rPr>
          <w:noProof w:val="0"/>
        </w:rPr>
        <w:t>Vizualizace pořízených záznamů vč. fotografií a poloha v mapě.</w:t>
      </w:r>
    </w:p>
    <w:p w14:paraId="04131467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Integrace do pohledu vyhodnocení svozu</w:t>
      </w:r>
    </w:p>
    <w:p w14:paraId="6B026AF0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Integrace do Zákaznického centra</w:t>
      </w:r>
      <w:r w:rsidRPr="00AE490A">
        <w:rPr>
          <w:noProof w:val="0"/>
        </w:rPr>
        <w:br/>
      </w:r>
    </w:p>
    <w:p w14:paraId="56CD69E1" w14:textId="77777777" w:rsidR="000134EC" w:rsidRPr="00AE490A" w:rsidRDefault="000134EC" w:rsidP="000134EC">
      <w:pPr>
        <w:pStyle w:val="Odstavecseseznamem"/>
        <w:numPr>
          <w:ilvl w:val="0"/>
          <w:numId w:val="4"/>
        </w:numPr>
        <w:rPr>
          <w:b/>
          <w:noProof w:val="0"/>
        </w:rPr>
      </w:pPr>
      <w:r w:rsidRPr="00AE490A">
        <w:rPr>
          <w:b/>
          <w:noProof w:val="0"/>
        </w:rPr>
        <w:t xml:space="preserve">Vyhodnocení svozu </w:t>
      </w:r>
    </w:p>
    <w:p w14:paraId="2163BDC6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Přehled realizace svozu v mapě i v přehledové tabulce</w:t>
      </w:r>
    </w:p>
    <w:p w14:paraId="0A741107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Vizualizace stanoviš</w:t>
      </w:r>
      <w:r>
        <w:rPr>
          <w:noProof w:val="0"/>
        </w:rPr>
        <w:t>ť</w:t>
      </w:r>
      <w:r w:rsidRPr="00AE490A">
        <w:rPr>
          <w:noProof w:val="0"/>
        </w:rPr>
        <w:t xml:space="preserve"> </w:t>
      </w:r>
      <w:r>
        <w:rPr>
          <w:noProof w:val="0"/>
        </w:rPr>
        <w:t xml:space="preserve">(textově i v mapě) </w:t>
      </w:r>
      <w:r w:rsidRPr="00AE490A">
        <w:rPr>
          <w:noProof w:val="0"/>
        </w:rPr>
        <w:t xml:space="preserve">a stavu jejich obsloužení </w:t>
      </w:r>
    </w:p>
    <w:p w14:paraId="21BDE095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Zobrazení dalších vrstev jako např</w:t>
      </w:r>
      <w:r>
        <w:rPr>
          <w:noProof w:val="0"/>
        </w:rPr>
        <w:t>.</w:t>
      </w:r>
      <w:r w:rsidRPr="00AE490A">
        <w:rPr>
          <w:noProof w:val="0"/>
        </w:rPr>
        <w:t>:</w:t>
      </w:r>
    </w:p>
    <w:p w14:paraId="0C5D7FF6" w14:textId="77777777" w:rsidR="000134EC" w:rsidRPr="00AE490A" w:rsidRDefault="000134EC" w:rsidP="000134EC">
      <w:pPr>
        <w:pStyle w:val="Odstavecseseznamem"/>
        <w:ind w:left="2880"/>
        <w:rPr>
          <w:noProof w:val="0"/>
        </w:rPr>
      </w:pPr>
      <w:r w:rsidRPr="00AE490A">
        <w:rPr>
          <w:noProof w:val="0"/>
        </w:rPr>
        <w:t>Problémy při svozu (viz mobilní aplikace)</w:t>
      </w:r>
    </w:p>
    <w:p w14:paraId="7A02ACF2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Automatické porovnání plánu s realitou</w:t>
      </w:r>
    </w:p>
    <w:p w14:paraId="53B1C30A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>
        <w:rPr>
          <w:noProof w:val="0"/>
        </w:rPr>
        <w:t>Detekce z</w:t>
      </w:r>
      <w:r w:rsidRPr="00AE490A">
        <w:rPr>
          <w:noProof w:val="0"/>
        </w:rPr>
        <w:t xml:space="preserve">ahájení </w:t>
      </w:r>
      <w:r>
        <w:rPr>
          <w:noProof w:val="0"/>
        </w:rPr>
        <w:t>a konce výjezdu na svoz,</w:t>
      </w:r>
    </w:p>
    <w:p w14:paraId="65942BAD" w14:textId="1C9E5ABB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Adresná identifikace vyzvednutí nádob</w:t>
      </w:r>
    </w:p>
    <w:p w14:paraId="402B15BD" w14:textId="77777777" w:rsidR="003E6C88" w:rsidRDefault="003E6C88" w:rsidP="000134EC">
      <w:pPr>
        <w:pStyle w:val="Odstavecseseznamem"/>
        <w:numPr>
          <w:ilvl w:val="3"/>
          <w:numId w:val="4"/>
        </w:numPr>
        <w:rPr>
          <w:noProof w:val="0"/>
        </w:rPr>
      </w:pPr>
      <w:r>
        <w:rPr>
          <w:noProof w:val="0"/>
        </w:rPr>
        <w:t>S</w:t>
      </w:r>
      <w:r w:rsidR="000134EC" w:rsidRPr="00AE490A">
        <w:rPr>
          <w:noProof w:val="0"/>
        </w:rPr>
        <w:t xml:space="preserve"> podporou podpůrného HW (RFID) </w:t>
      </w:r>
    </w:p>
    <w:p w14:paraId="005C6BE9" w14:textId="73A49A94" w:rsidR="000134EC" w:rsidRPr="00AE490A" w:rsidRDefault="003E6C88" w:rsidP="000134EC">
      <w:pPr>
        <w:pStyle w:val="Odstavecseseznamem"/>
        <w:numPr>
          <w:ilvl w:val="3"/>
          <w:numId w:val="4"/>
        </w:numPr>
        <w:rPr>
          <w:noProof w:val="0"/>
        </w:rPr>
      </w:pPr>
      <w:r>
        <w:rPr>
          <w:noProof w:val="0"/>
        </w:rPr>
        <w:t>N</w:t>
      </w:r>
      <w:r w:rsidR="000134EC" w:rsidRPr="00AE490A">
        <w:rPr>
          <w:noProof w:val="0"/>
        </w:rPr>
        <w:t xml:space="preserve">a základě plánu </w:t>
      </w:r>
      <w:r>
        <w:rPr>
          <w:noProof w:val="0"/>
        </w:rPr>
        <w:t>bez podpory podpůrného HW pouze s </w:t>
      </w:r>
      <w:r w:rsidR="000134EC" w:rsidRPr="00AE490A">
        <w:rPr>
          <w:noProof w:val="0"/>
        </w:rPr>
        <w:t>telemetri</w:t>
      </w:r>
      <w:r>
        <w:rPr>
          <w:noProof w:val="0"/>
        </w:rPr>
        <w:t>í (GPS)</w:t>
      </w:r>
      <w:r w:rsidR="000134EC" w:rsidRPr="00AE490A">
        <w:rPr>
          <w:noProof w:val="0"/>
        </w:rPr>
        <w:t xml:space="preserve"> na vozidle</w:t>
      </w:r>
    </w:p>
    <w:p w14:paraId="74A477DF" w14:textId="54D8850A" w:rsidR="000134EC" w:rsidRPr="00AE490A" w:rsidRDefault="000134EC" w:rsidP="000134EC">
      <w:pPr>
        <w:pStyle w:val="Odstavecseseznamem"/>
        <w:numPr>
          <w:ilvl w:val="3"/>
          <w:numId w:val="4"/>
        </w:numPr>
        <w:rPr>
          <w:noProof w:val="0"/>
        </w:rPr>
      </w:pPr>
      <w:r w:rsidRPr="00AE490A">
        <w:rPr>
          <w:noProof w:val="0"/>
        </w:rPr>
        <w:t>Možnost kombinovat</w:t>
      </w:r>
      <w:r w:rsidR="003E6C88">
        <w:rPr>
          <w:noProof w:val="0"/>
        </w:rPr>
        <w:t xml:space="preserve"> způsoby</w:t>
      </w:r>
      <w:r w:rsidRPr="00AE490A">
        <w:rPr>
          <w:noProof w:val="0"/>
        </w:rPr>
        <w:t xml:space="preserve"> identifikace vyzvednutí nádob</w:t>
      </w:r>
    </w:p>
    <w:p w14:paraId="6497A8FC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Návštěvy na koncovce</w:t>
      </w:r>
    </w:p>
    <w:p w14:paraId="293AC741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Upozornění na definované nežádoucí aktivity</w:t>
      </w:r>
      <w:r w:rsidRPr="00AE490A">
        <w:rPr>
          <w:noProof w:val="0"/>
        </w:rPr>
        <w:br/>
      </w:r>
    </w:p>
    <w:p w14:paraId="4EFADE2E" w14:textId="1C246084" w:rsidR="000134EC" w:rsidRPr="00BD5983" w:rsidRDefault="000134EC" w:rsidP="000134EC">
      <w:pPr>
        <w:pStyle w:val="Odstavecseseznamem"/>
        <w:numPr>
          <w:ilvl w:val="0"/>
          <w:numId w:val="4"/>
        </w:numPr>
        <w:rPr>
          <w:b/>
          <w:noProof w:val="0"/>
          <w:color w:val="auto"/>
        </w:rPr>
      </w:pPr>
      <w:r w:rsidRPr="00AE490A">
        <w:rPr>
          <w:b/>
          <w:noProof w:val="0"/>
        </w:rPr>
        <w:t>Vážní lístky</w:t>
      </w:r>
    </w:p>
    <w:p w14:paraId="3CDE6A2F" w14:textId="77777777" w:rsidR="000134EC" w:rsidRPr="00BD5983" w:rsidRDefault="000134EC" w:rsidP="000134EC">
      <w:pPr>
        <w:pStyle w:val="Odstavecseseznamem"/>
        <w:numPr>
          <w:ilvl w:val="1"/>
          <w:numId w:val="4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Možnost administrovat vážní lístky</w:t>
      </w:r>
    </w:p>
    <w:p w14:paraId="3B9C6C4F" w14:textId="77777777" w:rsidR="000134EC" w:rsidRPr="00BD5983" w:rsidRDefault="000134EC" w:rsidP="000134EC">
      <w:pPr>
        <w:pStyle w:val="Odstavecseseznamem"/>
        <w:numPr>
          <w:ilvl w:val="2"/>
          <w:numId w:val="4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Automatické párování vážních lístků z koncovky na trasu vozidla (obsloužené nádoby)</w:t>
      </w:r>
    </w:p>
    <w:p w14:paraId="7AF3E75D" w14:textId="77777777" w:rsidR="000134EC" w:rsidRPr="00BD5983" w:rsidRDefault="000134EC" w:rsidP="000134EC">
      <w:pPr>
        <w:pStyle w:val="Odstavecseseznamem"/>
        <w:numPr>
          <w:ilvl w:val="2"/>
          <w:numId w:val="4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Řešit nestandardní případy (jeden vážní lístek pro více svozů, …)</w:t>
      </w:r>
    </w:p>
    <w:p w14:paraId="79FFE4BA" w14:textId="7ABF9CBD" w:rsidR="000134EC" w:rsidRPr="00BD5983" w:rsidRDefault="000134EC" w:rsidP="000134EC">
      <w:pPr>
        <w:pStyle w:val="Odstavecseseznamem"/>
        <w:numPr>
          <w:ilvl w:val="1"/>
          <w:numId w:val="4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Zohlednění vážních systémů na vozidle (pokud jsou instalované)</w:t>
      </w:r>
      <w:r w:rsidR="00BE0198">
        <w:rPr>
          <w:noProof w:val="0"/>
          <w:color w:val="auto"/>
        </w:rPr>
        <w:t xml:space="preserve"> </w:t>
      </w:r>
      <w:r w:rsidR="00BE0198" w:rsidRPr="00BE0198">
        <w:rPr>
          <w:noProof w:val="0"/>
          <w:color w:val="auto"/>
        </w:rPr>
        <w:t>vč. váhy na nástavbě</w:t>
      </w:r>
    </w:p>
    <w:p w14:paraId="68F69CD8" w14:textId="77777777" w:rsidR="000134EC" w:rsidRPr="00BD5983" w:rsidRDefault="000134EC" w:rsidP="000134EC">
      <w:pPr>
        <w:pStyle w:val="Odstavecseseznamem"/>
        <w:numPr>
          <w:ilvl w:val="1"/>
          <w:numId w:val="4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Napojení na výkaznictví pro evidenci odpadů</w:t>
      </w:r>
    </w:p>
    <w:p w14:paraId="57EBEC40" w14:textId="77777777" w:rsidR="000134EC" w:rsidRPr="00BD5983" w:rsidRDefault="000134EC" w:rsidP="000134EC">
      <w:pPr>
        <w:pStyle w:val="Odstavecseseznamem"/>
        <w:ind w:left="1440"/>
        <w:rPr>
          <w:noProof w:val="0"/>
          <w:color w:val="auto"/>
        </w:rPr>
      </w:pPr>
      <w:r w:rsidRPr="00BD5983">
        <w:rPr>
          <w:noProof w:val="0"/>
          <w:color w:val="auto"/>
        </w:rPr>
        <w:br/>
      </w:r>
    </w:p>
    <w:p w14:paraId="10D32EAA" w14:textId="77777777" w:rsidR="000134EC" w:rsidRPr="00AE490A" w:rsidRDefault="000134EC" w:rsidP="000134EC">
      <w:pPr>
        <w:pStyle w:val="Odstavecseseznamem"/>
        <w:numPr>
          <w:ilvl w:val="0"/>
          <w:numId w:val="4"/>
        </w:numPr>
        <w:rPr>
          <w:b/>
          <w:noProof w:val="0"/>
        </w:rPr>
      </w:pPr>
      <w:r w:rsidRPr="00AE490A">
        <w:rPr>
          <w:b/>
          <w:noProof w:val="0"/>
        </w:rPr>
        <w:t>Korekce a uzavření svozu</w:t>
      </w:r>
    </w:p>
    <w:p w14:paraId="10B1FA51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Možnost manuálních zásahů do vyhodnocení svozu</w:t>
      </w:r>
    </w:p>
    <w:p w14:paraId="16DC9EA4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Obsloužení nádoby</w:t>
      </w:r>
    </w:p>
    <w:p w14:paraId="35720A3A" w14:textId="61082814" w:rsidR="000134EC" w:rsidRPr="00AE490A" w:rsidRDefault="000134EC" w:rsidP="00EC6DC8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Problém na svozu</w:t>
      </w:r>
    </w:p>
    <w:p w14:paraId="72FF1454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Přeplánování svozu nádob</w:t>
      </w:r>
    </w:p>
    <w:p w14:paraId="3EBBE2BC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Mimořádné odvozy (odvozy na výzvu)</w:t>
      </w:r>
    </w:p>
    <w:p w14:paraId="48F628D4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lastRenderedPageBreak/>
        <w:t xml:space="preserve">Potvrzení svozu </w:t>
      </w:r>
      <w:r>
        <w:rPr>
          <w:noProof w:val="0"/>
        </w:rPr>
        <w:t>odpovědným pracovníkem</w:t>
      </w:r>
      <w:r w:rsidRPr="00AE490A">
        <w:rPr>
          <w:noProof w:val="0"/>
        </w:rPr>
        <w:t xml:space="preserve"> a jeho uzavření</w:t>
      </w:r>
      <w:r>
        <w:rPr>
          <w:noProof w:val="0"/>
        </w:rPr>
        <w:t xml:space="preserve"> v aplikaci</w:t>
      </w:r>
      <w:r w:rsidRPr="00AE490A">
        <w:rPr>
          <w:noProof w:val="0"/>
        </w:rPr>
        <w:br/>
      </w:r>
    </w:p>
    <w:p w14:paraId="26892163" w14:textId="77777777" w:rsidR="000134EC" w:rsidRPr="00AE490A" w:rsidRDefault="000134EC" w:rsidP="000134EC">
      <w:pPr>
        <w:pStyle w:val="Odstavecseseznamem"/>
        <w:numPr>
          <w:ilvl w:val="0"/>
          <w:numId w:val="4"/>
        </w:numPr>
        <w:rPr>
          <w:b/>
          <w:noProof w:val="0"/>
        </w:rPr>
      </w:pPr>
      <w:r w:rsidRPr="00AE490A">
        <w:rPr>
          <w:b/>
          <w:noProof w:val="0"/>
        </w:rPr>
        <w:t>Zadání práce VOK</w:t>
      </w:r>
    </w:p>
    <w:p w14:paraId="75D29AAB" w14:textId="77777777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Na základě smluv nebo ad hoc zakázek</w:t>
      </w:r>
    </w:p>
    <w:p w14:paraId="2B848BCE" w14:textId="3EC772CF" w:rsidR="000134EC" w:rsidRPr="00AE490A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Zadání práce pro konkrétní vozidla v daný den</w:t>
      </w:r>
      <w:r>
        <w:rPr>
          <w:noProof w:val="0"/>
        </w:rPr>
        <w:t>, s vazbou na zákazníka a</w:t>
      </w:r>
      <w:r w:rsidR="00EC6DC8">
        <w:rPr>
          <w:noProof w:val="0"/>
        </w:rPr>
        <w:t xml:space="preserve"> místo předání odpadu.</w:t>
      </w:r>
    </w:p>
    <w:p w14:paraId="16F43714" w14:textId="77777777" w:rsidR="000134EC" w:rsidRPr="00AE490A" w:rsidRDefault="000134EC" w:rsidP="000134EC">
      <w:pPr>
        <w:pStyle w:val="Odstavecseseznamem"/>
        <w:numPr>
          <w:ilvl w:val="2"/>
          <w:numId w:val="4"/>
        </w:numPr>
        <w:rPr>
          <w:noProof w:val="0"/>
        </w:rPr>
      </w:pPr>
      <w:r w:rsidRPr="00AE490A">
        <w:rPr>
          <w:noProof w:val="0"/>
        </w:rPr>
        <w:t>Více zakázek pro vozidlo</w:t>
      </w:r>
    </w:p>
    <w:p w14:paraId="31F1BA8E" w14:textId="0A78E2C5" w:rsidR="000134EC" w:rsidRPr="00AE490A" w:rsidRDefault="00EC6DC8" w:rsidP="00EC6DC8">
      <w:pPr>
        <w:pStyle w:val="Odstavecseseznamem"/>
        <w:numPr>
          <w:ilvl w:val="2"/>
          <w:numId w:val="4"/>
        </w:numPr>
        <w:rPr>
          <w:noProof w:val="0"/>
        </w:rPr>
      </w:pPr>
      <w:r>
        <w:rPr>
          <w:noProof w:val="0"/>
        </w:rPr>
        <w:t xml:space="preserve">Automatické generování a tisk </w:t>
      </w:r>
      <w:proofErr w:type="spellStart"/>
      <w:r>
        <w:rPr>
          <w:noProof w:val="0"/>
        </w:rPr>
        <w:t>stazky</w:t>
      </w:r>
      <w:proofErr w:type="spellEnd"/>
    </w:p>
    <w:p w14:paraId="79A5F85B" w14:textId="77777777" w:rsidR="000134EC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Vazba na Evidenci VOK</w:t>
      </w:r>
    </w:p>
    <w:p w14:paraId="6F35A2FB" w14:textId="77777777" w:rsidR="000134EC" w:rsidRPr="00AE490A" w:rsidRDefault="000134EC" w:rsidP="000134EC">
      <w:pPr>
        <w:ind w:left="1080"/>
        <w:rPr>
          <w:noProof w:val="0"/>
        </w:rPr>
      </w:pPr>
    </w:p>
    <w:p w14:paraId="77BA74FC" w14:textId="77777777" w:rsidR="000134EC" w:rsidRPr="002240F2" w:rsidRDefault="000134EC" w:rsidP="000134EC">
      <w:pPr>
        <w:pStyle w:val="Odstavecseseznamem"/>
        <w:numPr>
          <w:ilvl w:val="0"/>
          <w:numId w:val="4"/>
        </w:numPr>
        <w:rPr>
          <w:b/>
          <w:noProof w:val="0"/>
        </w:rPr>
      </w:pPr>
      <w:r>
        <w:rPr>
          <w:b/>
          <w:noProof w:val="0"/>
        </w:rPr>
        <w:t>S</w:t>
      </w:r>
      <w:r w:rsidRPr="002240F2">
        <w:rPr>
          <w:b/>
          <w:noProof w:val="0"/>
        </w:rPr>
        <w:t>ledování polohy VOK</w:t>
      </w:r>
    </w:p>
    <w:p w14:paraId="4726E6DA" w14:textId="286A9AEF" w:rsidR="000134EC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Vizualizace realizace práce v</w:t>
      </w:r>
      <w:r w:rsidR="00EC6DC8">
        <w:rPr>
          <w:noProof w:val="0"/>
        </w:rPr>
        <w:t> </w:t>
      </w:r>
      <w:r w:rsidRPr="00AE490A">
        <w:rPr>
          <w:noProof w:val="0"/>
        </w:rPr>
        <w:t>mapě</w:t>
      </w:r>
    </w:p>
    <w:p w14:paraId="7FB12D4A" w14:textId="491680D1" w:rsidR="00EC6DC8" w:rsidRDefault="00EC6DC8" w:rsidP="000134EC">
      <w:pPr>
        <w:pStyle w:val="Odstavecseseznamem"/>
        <w:numPr>
          <w:ilvl w:val="1"/>
          <w:numId w:val="4"/>
        </w:numPr>
        <w:rPr>
          <w:noProof w:val="0"/>
        </w:rPr>
      </w:pPr>
      <w:r>
        <w:rPr>
          <w:noProof w:val="0"/>
        </w:rPr>
        <w:t>Poloha VOK</w:t>
      </w:r>
    </w:p>
    <w:p w14:paraId="7F58B919" w14:textId="75C9884B" w:rsidR="00EC6DC8" w:rsidRDefault="00EC6DC8" w:rsidP="000134EC">
      <w:pPr>
        <w:pStyle w:val="Odstavecseseznamem"/>
        <w:numPr>
          <w:ilvl w:val="1"/>
          <w:numId w:val="4"/>
        </w:numPr>
        <w:rPr>
          <w:noProof w:val="0"/>
        </w:rPr>
      </w:pPr>
      <w:r>
        <w:rPr>
          <w:noProof w:val="0"/>
        </w:rPr>
        <w:t>Trajektorie přesunů</w:t>
      </w:r>
    </w:p>
    <w:p w14:paraId="4F7E9770" w14:textId="77777777" w:rsidR="00EC6DC8" w:rsidRDefault="00EC6DC8" w:rsidP="00EC6DC8">
      <w:pPr>
        <w:pStyle w:val="Odstavecseseznamem"/>
        <w:ind w:left="1440"/>
        <w:rPr>
          <w:noProof w:val="0"/>
        </w:rPr>
      </w:pPr>
    </w:p>
    <w:p w14:paraId="3A73040D" w14:textId="77777777" w:rsidR="000134EC" w:rsidRPr="00AE490A" w:rsidRDefault="000134EC" w:rsidP="000134EC">
      <w:pPr>
        <w:pStyle w:val="Nadpis3"/>
        <w:rPr>
          <w:noProof w:val="0"/>
        </w:rPr>
      </w:pPr>
      <w:r w:rsidRPr="00AE490A">
        <w:rPr>
          <w:noProof w:val="0"/>
        </w:rPr>
        <w:t>Koncovka</w:t>
      </w:r>
    </w:p>
    <w:p w14:paraId="2DF2B8EE" w14:textId="2817CFD1" w:rsidR="00EC6DC8" w:rsidRDefault="000134EC" w:rsidP="000134EC">
      <w:r>
        <w:t xml:space="preserve">Podpora provozu </w:t>
      </w:r>
      <w:r w:rsidRPr="00AE490A">
        <w:t>agend Spalovny</w:t>
      </w:r>
      <w:r>
        <w:t xml:space="preserve"> a Dotřiďovací linky</w:t>
      </w:r>
      <w:r w:rsidRPr="00AE490A">
        <w:t xml:space="preserve"> s důrazem na automatické generování podkladů pro evidenci odpadů, fakturace</w:t>
      </w:r>
      <w:r>
        <w:t xml:space="preserve"> i</w:t>
      </w:r>
      <w:r w:rsidRPr="00AE490A">
        <w:t xml:space="preserve"> a dalších</w:t>
      </w:r>
      <w:r>
        <w:t>, propojení s agendou  Svoz a VOK.</w:t>
      </w:r>
    </w:p>
    <w:p w14:paraId="696F2BCE" w14:textId="5B657DEA" w:rsidR="000134EC" w:rsidRDefault="00EC6DC8" w:rsidP="000134EC">
      <w:pPr>
        <w:rPr>
          <w:noProof w:val="0"/>
        </w:rPr>
      </w:pPr>
      <w:r>
        <w:rPr>
          <w:noProof w:val="0"/>
        </w:rPr>
        <w:t>Konkrétně znamená, že</w:t>
      </w:r>
      <w:r w:rsidR="000134EC" w:rsidRPr="00AE490A">
        <w:rPr>
          <w:noProof w:val="0"/>
        </w:rPr>
        <w:t xml:space="preserve"> </w:t>
      </w:r>
      <w:r>
        <w:rPr>
          <w:noProof w:val="0"/>
        </w:rPr>
        <w:t xml:space="preserve">musí </w:t>
      </w:r>
      <w:r w:rsidR="000134EC" w:rsidRPr="00AE490A">
        <w:rPr>
          <w:noProof w:val="0"/>
        </w:rPr>
        <w:t>obsahovat následující moduly:</w:t>
      </w:r>
    </w:p>
    <w:p w14:paraId="68F069CE" w14:textId="77777777" w:rsidR="000134EC" w:rsidRPr="00ED79C3" w:rsidRDefault="000134EC" w:rsidP="000134EC">
      <w:pPr>
        <w:pStyle w:val="Odstavecseseznamem"/>
        <w:numPr>
          <w:ilvl w:val="0"/>
          <w:numId w:val="4"/>
        </w:numPr>
        <w:rPr>
          <w:b/>
          <w:noProof w:val="0"/>
        </w:rPr>
      </w:pPr>
      <w:r w:rsidRPr="00ED79C3">
        <w:rPr>
          <w:b/>
          <w:noProof w:val="0"/>
        </w:rPr>
        <w:t>Zákazníci</w:t>
      </w:r>
    </w:p>
    <w:p w14:paraId="21E7BD01" w14:textId="51F341A8" w:rsidR="00EC6DC8" w:rsidRDefault="00EC6DC8" w:rsidP="00EC6DC8">
      <w:pPr>
        <w:pStyle w:val="Odstavecseseznamem"/>
        <w:numPr>
          <w:ilvl w:val="1"/>
          <w:numId w:val="4"/>
        </w:numPr>
        <w:rPr>
          <w:noProof w:val="0"/>
        </w:rPr>
      </w:pPr>
      <w:r>
        <w:rPr>
          <w:noProof w:val="0"/>
        </w:rPr>
        <w:t>Jednotná databáze zákazníků v rámci CRM</w:t>
      </w:r>
    </w:p>
    <w:p w14:paraId="6A17FA38" w14:textId="41BD9AC8" w:rsidR="000134EC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>
        <w:rPr>
          <w:noProof w:val="0"/>
        </w:rPr>
        <w:t xml:space="preserve">Správa zákazníků spalovny a </w:t>
      </w:r>
      <w:proofErr w:type="spellStart"/>
      <w:r>
        <w:rPr>
          <w:noProof w:val="0"/>
        </w:rPr>
        <w:t>dotřiďovací</w:t>
      </w:r>
      <w:proofErr w:type="spellEnd"/>
      <w:r>
        <w:rPr>
          <w:noProof w:val="0"/>
        </w:rPr>
        <w:t xml:space="preserve"> linky; </w:t>
      </w:r>
      <w:r>
        <w:t>obchodní jméno, jméno (fyzická osoba), ulice, čp., PSČ, místo, IČ, DIČ - z OR, ŽR, jiné evidence, kontakty:  jméno statutárního zástupce objednatele, bankovní spojení, příp. další objednatelem požadované údaje o kontaktních osobách, telefonních číslech apod., adresa poštovního styku, emailová adresa kontaktní – dispečerské řízení (odstávky…)  emailová adresa pro zasílání faktur</w:t>
      </w:r>
    </w:p>
    <w:p w14:paraId="34E7363F" w14:textId="300B6BBB" w:rsidR="000134EC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 xml:space="preserve">Evidence všech atributů zákazníka nezbytných pro </w:t>
      </w:r>
      <w:r>
        <w:rPr>
          <w:noProof w:val="0"/>
        </w:rPr>
        <w:t xml:space="preserve">agendu </w:t>
      </w:r>
      <w:r w:rsidRPr="001D4D2A">
        <w:rPr>
          <w:noProof w:val="0"/>
        </w:rPr>
        <w:t>evidenci odpadu</w:t>
      </w:r>
      <w:r>
        <w:rPr>
          <w:noProof w:val="0"/>
        </w:rPr>
        <w:t xml:space="preserve"> (včetně provozovn</w:t>
      </w:r>
      <w:r w:rsidR="006F2FF3">
        <w:rPr>
          <w:noProof w:val="0"/>
        </w:rPr>
        <w:t>y,</w:t>
      </w:r>
      <w:r>
        <w:rPr>
          <w:noProof w:val="0"/>
        </w:rPr>
        <w:t xml:space="preserve"> IČP a IČZ)</w:t>
      </w:r>
    </w:p>
    <w:p w14:paraId="2518EB0D" w14:textId="5C4BB322" w:rsidR="000134EC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Integrace na ARES</w:t>
      </w:r>
      <w:r w:rsidR="00EC6DC8">
        <w:rPr>
          <w:noProof w:val="0"/>
        </w:rPr>
        <w:t xml:space="preserve"> (Administrativní registr ekonomických subjektů)</w:t>
      </w:r>
    </w:p>
    <w:p w14:paraId="7506CD84" w14:textId="77777777" w:rsidR="000134EC" w:rsidRDefault="000134EC" w:rsidP="000134EC">
      <w:pPr>
        <w:rPr>
          <w:noProof w:val="0"/>
        </w:rPr>
      </w:pPr>
    </w:p>
    <w:p w14:paraId="21073911" w14:textId="77777777" w:rsidR="000134EC" w:rsidRPr="00ED79C3" w:rsidRDefault="000134EC" w:rsidP="000134EC">
      <w:pPr>
        <w:pStyle w:val="Odstavecseseznamem"/>
        <w:numPr>
          <w:ilvl w:val="0"/>
          <w:numId w:val="4"/>
        </w:numPr>
        <w:rPr>
          <w:b/>
          <w:noProof w:val="0"/>
        </w:rPr>
      </w:pPr>
      <w:r w:rsidRPr="00ED79C3">
        <w:rPr>
          <w:b/>
          <w:noProof w:val="0"/>
        </w:rPr>
        <w:t>Smlouvy</w:t>
      </w:r>
    </w:p>
    <w:p w14:paraId="2D24FB3F" w14:textId="23A99FC7" w:rsidR="000134EC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 w:rsidRPr="00AE490A">
        <w:rPr>
          <w:noProof w:val="0"/>
        </w:rPr>
        <w:t>Správa smluv</w:t>
      </w:r>
      <w:r w:rsidR="008212BB">
        <w:rPr>
          <w:noProof w:val="0"/>
        </w:rPr>
        <w:t xml:space="preserve"> </w:t>
      </w:r>
    </w:p>
    <w:p w14:paraId="7EC770F5" w14:textId="77777777" w:rsidR="000134EC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>
        <w:rPr>
          <w:noProof w:val="0"/>
        </w:rPr>
        <w:t>Generování a tisk formulářových smluv a též individuálních smluv pro vybrané zákazníky, možnost vložení smlouvy zpracované zákazníkem</w:t>
      </w:r>
    </w:p>
    <w:p w14:paraId="44455560" w14:textId="1BF54CD1" w:rsidR="000134EC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>
        <w:rPr>
          <w:noProof w:val="0"/>
        </w:rPr>
        <w:t>Východisko k podkladům k</w:t>
      </w:r>
      <w:r w:rsidR="008212BB">
        <w:rPr>
          <w:noProof w:val="0"/>
        </w:rPr>
        <w:t> </w:t>
      </w:r>
      <w:r>
        <w:rPr>
          <w:noProof w:val="0"/>
        </w:rPr>
        <w:t>fakturaci</w:t>
      </w:r>
      <w:r w:rsidR="008212BB">
        <w:rPr>
          <w:noProof w:val="0"/>
        </w:rPr>
        <w:t xml:space="preserve"> výkonů koncovky stejně jako u fakturace svozu</w:t>
      </w:r>
    </w:p>
    <w:p w14:paraId="32E90CC8" w14:textId="77777777" w:rsidR="000134EC" w:rsidRDefault="000134EC" w:rsidP="000134EC">
      <w:pPr>
        <w:rPr>
          <w:noProof w:val="0"/>
        </w:rPr>
      </w:pPr>
    </w:p>
    <w:p w14:paraId="319C2462" w14:textId="77777777" w:rsidR="000134EC" w:rsidRPr="00ED79C3" w:rsidRDefault="000134EC" w:rsidP="000134EC">
      <w:pPr>
        <w:pStyle w:val="Odstavecseseznamem"/>
        <w:numPr>
          <w:ilvl w:val="0"/>
          <w:numId w:val="4"/>
        </w:numPr>
        <w:rPr>
          <w:b/>
          <w:noProof w:val="0"/>
        </w:rPr>
      </w:pPr>
      <w:r w:rsidRPr="00ED79C3">
        <w:rPr>
          <w:b/>
          <w:noProof w:val="0"/>
        </w:rPr>
        <w:t>Váha</w:t>
      </w:r>
    </w:p>
    <w:p w14:paraId="4E2C8144" w14:textId="77777777" w:rsidR="000134EC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>
        <w:rPr>
          <w:noProof w:val="0"/>
        </w:rPr>
        <w:t xml:space="preserve">Napojení na vážní </w:t>
      </w:r>
      <w:proofErr w:type="gramStart"/>
      <w:r>
        <w:rPr>
          <w:noProof w:val="0"/>
        </w:rPr>
        <w:t>systém - přímá</w:t>
      </w:r>
      <w:proofErr w:type="gramEnd"/>
      <w:r>
        <w:rPr>
          <w:noProof w:val="0"/>
        </w:rPr>
        <w:t xml:space="preserve"> integrace na protokol vážního systému</w:t>
      </w:r>
    </w:p>
    <w:p w14:paraId="1C67FA5A" w14:textId="77777777" w:rsidR="000134EC" w:rsidRDefault="000134EC" w:rsidP="000134EC">
      <w:pPr>
        <w:pStyle w:val="Odstavecseseznamem"/>
        <w:numPr>
          <w:ilvl w:val="1"/>
          <w:numId w:val="4"/>
        </w:numPr>
        <w:rPr>
          <w:noProof w:val="0"/>
        </w:rPr>
      </w:pPr>
      <w:r>
        <w:rPr>
          <w:noProof w:val="0"/>
        </w:rPr>
        <w:t>Automatický sběr vážních lístků</w:t>
      </w:r>
    </w:p>
    <w:p w14:paraId="5BFC10B5" w14:textId="77777777" w:rsidR="000134EC" w:rsidRPr="00BD5983" w:rsidRDefault="000134EC" w:rsidP="000134EC">
      <w:pPr>
        <w:rPr>
          <w:noProof w:val="0"/>
          <w:color w:val="auto"/>
        </w:rPr>
      </w:pPr>
    </w:p>
    <w:p w14:paraId="7019CA90" w14:textId="77777777" w:rsidR="000134EC" w:rsidRPr="00BD5983" w:rsidRDefault="000134EC" w:rsidP="000134EC">
      <w:pPr>
        <w:pStyle w:val="Odstavecseseznamem"/>
        <w:numPr>
          <w:ilvl w:val="0"/>
          <w:numId w:val="4"/>
        </w:numPr>
        <w:rPr>
          <w:b/>
          <w:noProof w:val="0"/>
          <w:color w:val="auto"/>
        </w:rPr>
      </w:pPr>
      <w:r w:rsidRPr="00BD5983">
        <w:rPr>
          <w:b/>
          <w:noProof w:val="0"/>
          <w:color w:val="auto"/>
        </w:rPr>
        <w:t>Vážní lístky</w:t>
      </w:r>
    </w:p>
    <w:p w14:paraId="287CFC36" w14:textId="77777777" w:rsidR="000134EC" w:rsidRPr="00BD5983" w:rsidRDefault="000134EC" w:rsidP="000134EC">
      <w:pPr>
        <w:pStyle w:val="Odstavecseseznamem"/>
        <w:numPr>
          <w:ilvl w:val="1"/>
          <w:numId w:val="4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Správa vážních lístků</w:t>
      </w:r>
    </w:p>
    <w:p w14:paraId="5DE46DDF" w14:textId="50900BB6" w:rsidR="000134EC" w:rsidRPr="00BD5983" w:rsidRDefault="008212BB" w:rsidP="000134EC">
      <w:pPr>
        <w:pStyle w:val="Odstavecseseznamem"/>
        <w:numPr>
          <w:ilvl w:val="2"/>
          <w:numId w:val="4"/>
        </w:numPr>
        <w:rPr>
          <w:noProof w:val="0"/>
          <w:color w:val="auto"/>
        </w:rPr>
      </w:pPr>
      <w:r>
        <w:rPr>
          <w:noProof w:val="0"/>
          <w:color w:val="auto"/>
        </w:rPr>
        <w:t>I</w:t>
      </w:r>
      <w:r w:rsidR="000134EC" w:rsidRPr="00BD5983">
        <w:rPr>
          <w:noProof w:val="0"/>
          <w:color w:val="auto"/>
        </w:rPr>
        <w:t>ntegrace vážních lístků</w:t>
      </w:r>
      <w:r>
        <w:rPr>
          <w:noProof w:val="0"/>
          <w:color w:val="auto"/>
        </w:rPr>
        <w:t xml:space="preserve"> z externího systému</w:t>
      </w:r>
    </w:p>
    <w:p w14:paraId="1F57DE14" w14:textId="77777777" w:rsidR="000134EC" w:rsidRPr="00BD5983" w:rsidRDefault="000134EC" w:rsidP="000134EC">
      <w:pPr>
        <w:pStyle w:val="Odstavecseseznamem"/>
        <w:numPr>
          <w:ilvl w:val="2"/>
          <w:numId w:val="4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Manuální správa vážních lístků z koncovek třetích stran</w:t>
      </w:r>
    </w:p>
    <w:p w14:paraId="08EF657C" w14:textId="77777777" w:rsidR="000134EC" w:rsidRPr="00BD5983" w:rsidRDefault="000134EC" w:rsidP="000134EC">
      <w:pPr>
        <w:pStyle w:val="Odstavecseseznamem"/>
        <w:numPr>
          <w:ilvl w:val="1"/>
          <w:numId w:val="4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Podklad k rozpočtům evidence odpadu</w:t>
      </w:r>
    </w:p>
    <w:p w14:paraId="6314ECB5" w14:textId="77777777" w:rsidR="000134EC" w:rsidRPr="00BD5983" w:rsidRDefault="000134EC" w:rsidP="000134EC">
      <w:pPr>
        <w:pStyle w:val="Odstavecseseznamem"/>
        <w:numPr>
          <w:ilvl w:val="1"/>
          <w:numId w:val="4"/>
        </w:numPr>
        <w:rPr>
          <w:noProof w:val="0"/>
          <w:color w:val="auto"/>
        </w:rPr>
      </w:pPr>
      <w:r w:rsidRPr="00BD5983">
        <w:rPr>
          <w:noProof w:val="0"/>
          <w:color w:val="auto"/>
        </w:rPr>
        <w:t>Integrace na proces svozu (přiřazování vážních lístků na konkrétní svozy)</w:t>
      </w:r>
      <w:r w:rsidRPr="00BD5983">
        <w:rPr>
          <w:color w:val="auto"/>
        </w:rPr>
        <w:t xml:space="preserve"> </w:t>
      </w:r>
      <w:r w:rsidRPr="00BD5983">
        <w:rPr>
          <w:noProof w:val="0"/>
          <w:color w:val="auto"/>
        </w:rPr>
        <w:t xml:space="preserve">rozpočet vážních lístků (hmotností) na jednotlivé svozy (SPZ=trasa) a na jednotlivé nádoby umístěné v trase. Výstupem rozpočtu bude automatická evidence odpadu vždy za daný svoz a nádobu, ze které se bude skládat evidence měsíční, </w:t>
      </w:r>
      <w:proofErr w:type="gramStart"/>
      <w:r w:rsidRPr="00BD5983">
        <w:rPr>
          <w:noProof w:val="0"/>
          <w:color w:val="auto"/>
        </w:rPr>
        <w:t>roční,</w:t>
      </w:r>
      <w:proofErr w:type="gramEnd"/>
      <w:r w:rsidRPr="00BD5983">
        <w:rPr>
          <w:noProof w:val="0"/>
          <w:color w:val="auto"/>
        </w:rPr>
        <w:t xml:space="preserve"> atd.</w:t>
      </w:r>
    </w:p>
    <w:p w14:paraId="3D75A9C8" w14:textId="77777777" w:rsidR="000134EC" w:rsidRPr="00BD5983" w:rsidRDefault="000134EC" w:rsidP="000134EC">
      <w:pPr>
        <w:pStyle w:val="Odstavecseseznamem"/>
        <w:rPr>
          <w:noProof w:val="0"/>
          <w:color w:val="auto"/>
        </w:rPr>
      </w:pPr>
    </w:p>
    <w:p w14:paraId="65FF388B" w14:textId="49115786" w:rsidR="000134EC" w:rsidRPr="00FE002A" w:rsidRDefault="000134EC" w:rsidP="00FE002A">
      <w:pPr>
        <w:pStyle w:val="Nadpis3"/>
      </w:pPr>
      <w:r w:rsidRPr="00FE002A">
        <w:t>Výkaz</w:t>
      </w:r>
      <w:r w:rsidR="000E4172" w:rsidRPr="00FE002A">
        <w:t>nictví</w:t>
      </w:r>
    </w:p>
    <w:p w14:paraId="0B291300" w14:textId="77777777" w:rsidR="000134EC" w:rsidRPr="00AE490A" w:rsidRDefault="000134EC" w:rsidP="000134EC">
      <w:pPr>
        <w:rPr>
          <w:noProof w:val="0"/>
        </w:rPr>
      </w:pPr>
      <w:r w:rsidRPr="00BD5983">
        <w:rPr>
          <w:noProof w:val="0"/>
          <w:color w:val="auto"/>
        </w:rPr>
        <w:t xml:space="preserve">Část </w:t>
      </w:r>
      <w:r w:rsidRPr="00BD5983">
        <w:rPr>
          <w:b/>
          <w:noProof w:val="0"/>
          <w:color w:val="auto"/>
        </w:rPr>
        <w:t>Výkaznictví</w:t>
      </w:r>
      <w:r w:rsidRPr="00BD5983">
        <w:rPr>
          <w:noProof w:val="0"/>
          <w:color w:val="auto"/>
        </w:rPr>
        <w:t xml:space="preserve"> by mě</w:t>
      </w:r>
      <w:r w:rsidRPr="00AE490A">
        <w:rPr>
          <w:noProof w:val="0"/>
        </w:rPr>
        <w:t>la obsahovat následující moduly:</w:t>
      </w:r>
    </w:p>
    <w:p w14:paraId="41CAAD0F" w14:textId="77777777" w:rsidR="000134EC" w:rsidRPr="00AE490A" w:rsidRDefault="000134EC" w:rsidP="000134EC">
      <w:pPr>
        <w:pStyle w:val="Odstavecseseznamem"/>
        <w:numPr>
          <w:ilvl w:val="0"/>
          <w:numId w:val="18"/>
        </w:numPr>
        <w:rPr>
          <w:b/>
          <w:noProof w:val="0"/>
        </w:rPr>
      </w:pPr>
      <w:r w:rsidRPr="00AE490A">
        <w:rPr>
          <w:b/>
          <w:noProof w:val="0"/>
        </w:rPr>
        <w:t>Podklady fakturace Svoz</w:t>
      </w:r>
    </w:p>
    <w:p w14:paraId="175DEBEC" w14:textId="77777777" w:rsidR="000134EC" w:rsidRPr="00AE490A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>Automatická příprava podkladů k fakturaci svozu</w:t>
      </w:r>
      <w:r>
        <w:rPr>
          <w:noProof w:val="0"/>
        </w:rPr>
        <w:t>, výnosy na zakázce dělit na hospodářská střediska</w:t>
      </w:r>
    </w:p>
    <w:p w14:paraId="09307D8D" w14:textId="77777777" w:rsidR="000134EC" w:rsidRPr="00AE490A" w:rsidRDefault="000134EC" w:rsidP="000134EC">
      <w:pPr>
        <w:pStyle w:val="Odstavecseseznamem"/>
        <w:numPr>
          <w:ilvl w:val="2"/>
          <w:numId w:val="6"/>
        </w:numPr>
        <w:rPr>
          <w:b/>
          <w:noProof w:val="0"/>
        </w:rPr>
      </w:pPr>
      <w:r w:rsidRPr="00AE490A">
        <w:rPr>
          <w:noProof w:val="0"/>
        </w:rPr>
        <w:t>Pravidelný svoz</w:t>
      </w:r>
    </w:p>
    <w:p w14:paraId="244D4245" w14:textId="77777777" w:rsidR="000134EC" w:rsidRPr="00AE490A" w:rsidRDefault="000134EC" w:rsidP="000134EC">
      <w:pPr>
        <w:pStyle w:val="Odstavecseseznamem"/>
        <w:numPr>
          <w:ilvl w:val="2"/>
          <w:numId w:val="6"/>
        </w:numPr>
        <w:rPr>
          <w:b/>
          <w:noProof w:val="0"/>
        </w:rPr>
      </w:pPr>
      <w:r w:rsidRPr="00AE490A">
        <w:rPr>
          <w:noProof w:val="0"/>
        </w:rPr>
        <w:t>Mimořádné odvozy</w:t>
      </w:r>
      <w:r>
        <w:rPr>
          <w:noProof w:val="0"/>
        </w:rPr>
        <w:t>,</w:t>
      </w:r>
      <w:r w:rsidRPr="008C1CB2">
        <w:rPr>
          <w:noProof w:val="0"/>
        </w:rPr>
        <w:t xml:space="preserve"> </w:t>
      </w:r>
      <w:r>
        <w:rPr>
          <w:noProof w:val="0"/>
        </w:rPr>
        <w:t>odvozy na výzvu</w:t>
      </w:r>
    </w:p>
    <w:p w14:paraId="42F425CF" w14:textId="77777777" w:rsidR="000134EC" w:rsidRPr="00AE490A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>Zohlednění dat z části Smlouvy, Služby a ceny, Plánování a Svoz</w:t>
      </w:r>
    </w:p>
    <w:p w14:paraId="2B5B60C0" w14:textId="77777777" w:rsidR="000134EC" w:rsidRPr="00474EAD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>Možnost zohledni</w:t>
      </w:r>
      <w:r>
        <w:rPr>
          <w:noProof w:val="0"/>
        </w:rPr>
        <w:t>t</w:t>
      </w:r>
      <w:r w:rsidRPr="00AE490A">
        <w:rPr>
          <w:noProof w:val="0"/>
        </w:rPr>
        <w:t xml:space="preserve"> adresnou identifikaci vyzvednutí nádob (informace o reálném v</w:t>
      </w:r>
      <w:r>
        <w:rPr>
          <w:noProof w:val="0"/>
        </w:rPr>
        <w:t>y</w:t>
      </w:r>
      <w:r w:rsidRPr="00AE490A">
        <w:rPr>
          <w:noProof w:val="0"/>
        </w:rPr>
        <w:t>zvednutí nádoby)</w:t>
      </w:r>
    </w:p>
    <w:p w14:paraId="6B9B6476" w14:textId="77777777" w:rsidR="000134EC" w:rsidRPr="00AE490A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>Možnost zohlednit cenu spalného na základě informací z části Koncovka</w:t>
      </w:r>
    </w:p>
    <w:p w14:paraId="436A0458" w14:textId="77777777" w:rsidR="000134EC" w:rsidRPr="002240F2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 xml:space="preserve">Integrace na fakturační systém (export faktur do systému </w:t>
      </w:r>
      <w:proofErr w:type="spellStart"/>
      <w:r w:rsidRPr="00AE490A">
        <w:rPr>
          <w:noProof w:val="0"/>
        </w:rPr>
        <w:t>Aconto</w:t>
      </w:r>
      <w:proofErr w:type="spellEnd"/>
      <w:r w:rsidRPr="00AE490A">
        <w:rPr>
          <w:noProof w:val="0"/>
        </w:rPr>
        <w:t>)</w:t>
      </w:r>
    </w:p>
    <w:p w14:paraId="55357903" w14:textId="77777777" w:rsidR="000134EC" w:rsidRPr="002240F2" w:rsidRDefault="000134EC" w:rsidP="000134EC">
      <w:pPr>
        <w:ind w:left="1080"/>
        <w:rPr>
          <w:b/>
          <w:noProof w:val="0"/>
        </w:rPr>
      </w:pPr>
    </w:p>
    <w:p w14:paraId="7F704825" w14:textId="77777777" w:rsidR="000134EC" w:rsidRPr="00AE490A" w:rsidRDefault="000134EC" w:rsidP="000134EC">
      <w:pPr>
        <w:pStyle w:val="Odstavecseseznamem"/>
        <w:numPr>
          <w:ilvl w:val="0"/>
          <w:numId w:val="6"/>
        </w:numPr>
        <w:rPr>
          <w:b/>
          <w:noProof w:val="0"/>
        </w:rPr>
      </w:pPr>
      <w:r w:rsidRPr="00AE490A">
        <w:rPr>
          <w:b/>
          <w:noProof w:val="0"/>
        </w:rPr>
        <w:t>Podklady fakturace Koncovka</w:t>
      </w:r>
    </w:p>
    <w:p w14:paraId="118CAE67" w14:textId="77777777" w:rsidR="000134EC" w:rsidRPr="00474EAD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>Automatická příprava podkladů k fakturaci použití Koncovky</w:t>
      </w:r>
      <w:r w:rsidRPr="008C1CB2">
        <w:rPr>
          <w:noProof w:val="0"/>
        </w:rPr>
        <w:t xml:space="preserve"> </w:t>
      </w:r>
    </w:p>
    <w:p w14:paraId="5D0B5BBD" w14:textId="77777777" w:rsidR="000134EC" w:rsidRPr="00AE490A" w:rsidRDefault="000134EC" w:rsidP="000134EC">
      <w:pPr>
        <w:pStyle w:val="Odstavecseseznamem"/>
        <w:numPr>
          <w:ilvl w:val="2"/>
          <w:numId w:val="6"/>
        </w:numPr>
        <w:rPr>
          <w:b/>
          <w:noProof w:val="0"/>
        </w:rPr>
      </w:pPr>
      <w:r>
        <w:rPr>
          <w:noProof w:val="0"/>
        </w:rPr>
        <w:t>generování prohlášení pro odpad se sníženou sazbou DPH pro vybrané zákazníky, a dle potvrzeného prohlášení zadání množství odpadu se sníženou sazbou DPH</w:t>
      </w:r>
    </w:p>
    <w:p w14:paraId="17CB55F4" w14:textId="77777777" w:rsidR="000134EC" w:rsidRPr="006D4D98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>Na základě dat z části Koncovka (Smlouvy, Zákazníci, Vážní lístky)</w:t>
      </w:r>
    </w:p>
    <w:p w14:paraId="6EAD2184" w14:textId="77777777" w:rsidR="000134EC" w:rsidRPr="00AE490A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 xml:space="preserve">Integrace na fakturační systém (export faktur do systému </w:t>
      </w:r>
      <w:proofErr w:type="spellStart"/>
      <w:r w:rsidRPr="00AE490A">
        <w:rPr>
          <w:noProof w:val="0"/>
        </w:rPr>
        <w:t>Aconto</w:t>
      </w:r>
      <w:proofErr w:type="spellEnd"/>
      <w:r w:rsidRPr="00AE490A">
        <w:rPr>
          <w:noProof w:val="0"/>
        </w:rPr>
        <w:t>)</w:t>
      </w:r>
    </w:p>
    <w:p w14:paraId="02EBC7C8" w14:textId="77777777" w:rsidR="000134EC" w:rsidRPr="00AE490A" w:rsidRDefault="000134EC" w:rsidP="000134EC">
      <w:pPr>
        <w:pStyle w:val="Odstavecseseznamem"/>
        <w:ind w:left="1440"/>
        <w:rPr>
          <w:b/>
          <w:noProof w:val="0"/>
        </w:rPr>
      </w:pPr>
      <w:r w:rsidRPr="00AE490A">
        <w:rPr>
          <w:b/>
          <w:noProof w:val="0"/>
        </w:rPr>
        <w:br/>
      </w:r>
    </w:p>
    <w:p w14:paraId="2A5BFCD4" w14:textId="77777777" w:rsidR="000134EC" w:rsidRPr="00AE490A" w:rsidRDefault="000134EC" w:rsidP="000134EC">
      <w:pPr>
        <w:pStyle w:val="Odstavecseseznamem"/>
        <w:numPr>
          <w:ilvl w:val="0"/>
          <w:numId w:val="6"/>
        </w:numPr>
        <w:rPr>
          <w:b/>
          <w:noProof w:val="0"/>
        </w:rPr>
      </w:pPr>
      <w:r w:rsidRPr="00AE490A">
        <w:rPr>
          <w:b/>
          <w:noProof w:val="0"/>
        </w:rPr>
        <w:t>Podklady fakturace VOK</w:t>
      </w:r>
    </w:p>
    <w:p w14:paraId="25FF1B33" w14:textId="77777777" w:rsidR="000134EC" w:rsidRPr="006D4D98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>Automatická příprava podkladů k fakturaci VOK</w:t>
      </w:r>
      <w:r>
        <w:rPr>
          <w:noProof w:val="0"/>
        </w:rPr>
        <w:t>, výnosy na zakázce dělit na hospodářská střediska</w:t>
      </w:r>
    </w:p>
    <w:p w14:paraId="46C33743" w14:textId="77777777" w:rsidR="000134EC" w:rsidRPr="006D4D98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>Na základě dat z částí Plán VOK a Zadání práce VOK</w:t>
      </w:r>
    </w:p>
    <w:p w14:paraId="4A2BE6F9" w14:textId="77777777" w:rsidR="000134EC" w:rsidRPr="00AE490A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 xml:space="preserve">Zohlednění </w:t>
      </w:r>
      <w:proofErr w:type="spellStart"/>
      <w:r w:rsidRPr="00AE490A">
        <w:rPr>
          <w:noProof w:val="0"/>
        </w:rPr>
        <w:t>Stazky</w:t>
      </w:r>
      <w:proofErr w:type="spellEnd"/>
    </w:p>
    <w:p w14:paraId="1148ABF0" w14:textId="77777777" w:rsidR="000134EC" w:rsidRPr="00877162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 xml:space="preserve">Integrace na fakturační systém (export faktur do systému </w:t>
      </w:r>
      <w:proofErr w:type="spellStart"/>
      <w:r w:rsidRPr="00AE490A">
        <w:rPr>
          <w:noProof w:val="0"/>
        </w:rPr>
        <w:t>Aconto</w:t>
      </w:r>
      <w:proofErr w:type="spellEnd"/>
      <w:r w:rsidRPr="00AE490A">
        <w:rPr>
          <w:noProof w:val="0"/>
        </w:rPr>
        <w:t>)</w:t>
      </w:r>
    </w:p>
    <w:p w14:paraId="2BF8C29F" w14:textId="77777777" w:rsidR="000134EC" w:rsidRPr="00877162" w:rsidRDefault="000134EC" w:rsidP="000134EC">
      <w:pPr>
        <w:pStyle w:val="Odstavecseseznamem"/>
        <w:ind w:left="1440"/>
        <w:rPr>
          <w:b/>
          <w:noProof w:val="0"/>
        </w:rPr>
      </w:pPr>
    </w:p>
    <w:p w14:paraId="014F1C97" w14:textId="77777777" w:rsidR="000134EC" w:rsidRPr="00BD5983" w:rsidRDefault="000134EC" w:rsidP="000134EC">
      <w:pPr>
        <w:pStyle w:val="Odstavecseseznamem"/>
        <w:numPr>
          <w:ilvl w:val="0"/>
          <w:numId w:val="6"/>
        </w:numPr>
        <w:rPr>
          <w:b/>
          <w:noProof w:val="0"/>
          <w:color w:val="auto"/>
        </w:rPr>
      </w:pPr>
      <w:r w:rsidRPr="00AE490A">
        <w:rPr>
          <w:b/>
          <w:noProof w:val="0"/>
        </w:rPr>
        <w:t>Evidence odpad</w:t>
      </w:r>
      <w:r w:rsidRPr="00BD5983">
        <w:rPr>
          <w:b/>
          <w:noProof w:val="0"/>
          <w:color w:val="auto"/>
        </w:rPr>
        <w:t>u</w:t>
      </w:r>
    </w:p>
    <w:p w14:paraId="530883A1" w14:textId="3146030D" w:rsidR="000134EC" w:rsidRPr="00BD5983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  <w:color w:val="auto"/>
        </w:rPr>
      </w:pPr>
      <w:r w:rsidRPr="00BD5983">
        <w:rPr>
          <w:noProof w:val="0"/>
          <w:color w:val="auto"/>
        </w:rPr>
        <w:t>Automatické generování průběžné evidence odpadu na nádobu, zákazníka, IČP nebo IČZ (provoz, provozovna), SPZ, k</w:t>
      </w:r>
      <w:r w:rsidR="006F2FF3">
        <w:rPr>
          <w:noProof w:val="0"/>
          <w:color w:val="auto"/>
        </w:rPr>
        <w:t>ó</w:t>
      </w:r>
      <w:r w:rsidRPr="00BD5983">
        <w:rPr>
          <w:noProof w:val="0"/>
          <w:color w:val="auto"/>
        </w:rPr>
        <w:t>d odpadu po každém svozu. Export kompletních dat dle aktuálního datového standardu MŽP a dle požadavků ISPOP pro import průběžné evidence do EVI za vybrané období.</w:t>
      </w:r>
    </w:p>
    <w:p w14:paraId="2AC54F44" w14:textId="77777777" w:rsidR="000134EC" w:rsidRPr="006D4D98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>Výstupy pro Systém sběru a recyklace obalových odpadů (EKO-KOM)</w:t>
      </w:r>
      <w:r>
        <w:rPr>
          <w:noProof w:val="0"/>
        </w:rPr>
        <w:t xml:space="preserve"> pro obce, město Brno a </w:t>
      </w:r>
      <w:proofErr w:type="spellStart"/>
      <w:r>
        <w:rPr>
          <w:noProof w:val="0"/>
        </w:rPr>
        <w:t>dotřiďovací</w:t>
      </w:r>
      <w:proofErr w:type="spellEnd"/>
      <w:r>
        <w:rPr>
          <w:noProof w:val="0"/>
        </w:rPr>
        <w:t xml:space="preserve"> linku</w:t>
      </w:r>
    </w:p>
    <w:p w14:paraId="6E7EBA65" w14:textId="77777777" w:rsidR="000134EC" w:rsidRPr="00AE490A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AE490A">
        <w:rPr>
          <w:noProof w:val="0"/>
        </w:rPr>
        <w:t>Generováno z dat částí Smlouvy, Zákazníci, Svoz</w:t>
      </w:r>
      <w:r>
        <w:rPr>
          <w:noProof w:val="0"/>
        </w:rPr>
        <w:t>, VOK</w:t>
      </w:r>
      <w:r w:rsidRPr="00AE490A">
        <w:rPr>
          <w:noProof w:val="0"/>
        </w:rPr>
        <w:t xml:space="preserve"> (data o reálném obsloužení) a Koncovka</w:t>
      </w:r>
    </w:p>
    <w:p w14:paraId="0EC1949A" w14:textId="71E55ED5" w:rsidR="000134EC" w:rsidRPr="00AE490A" w:rsidRDefault="000134EC" w:rsidP="000134EC">
      <w:pPr>
        <w:pStyle w:val="Odstavecseseznamem"/>
        <w:numPr>
          <w:ilvl w:val="1"/>
          <w:numId w:val="6"/>
        </w:numPr>
        <w:rPr>
          <w:b/>
          <w:noProof w:val="0"/>
        </w:rPr>
      </w:pPr>
      <w:r w:rsidRPr="003A3A28">
        <w:rPr>
          <w:noProof w:val="0"/>
        </w:rPr>
        <w:t xml:space="preserve">Integrace na provozované </w:t>
      </w:r>
      <w:r>
        <w:rPr>
          <w:noProof w:val="0"/>
        </w:rPr>
        <w:t xml:space="preserve">externí </w:t>
      </w:r>
      <w:r w:rsidRPr="003A3A28">
        <w:rPr>
          <w:noProof w:val="0"/>
        </w:rPr>
        <w:t xml:space="preserve">systémy společnosti </w:t>
      </w:r>
      <w:proofErr w:type="spellStart"/>
      <w:r w:rsidRPr="003A3A28">
        <w:rPr>
          <w:noProof w:val="0"/>
        </w:rPr>
        <w:t>Inisoft</w:t>
      </w:r>
      <w:proofErr w:type="spellEnd"/>
      <w:r w:rsidRPr="00AE490A">
        <w:rPr>
          <w:noProof w:val="0"/>
        </w:rPr>
        <w:t>, EVI</w:t>
      </w:r>
      <w:r w:rsidR="000E4172">
        <w:rPr>
          <w:noProof w:val="0"/>
        </w:rPr>
        <w:t xml:space="preserve"> </w:t>
      </w:r>
      <w:r w:rsidRPr="00AE490A">
        <w:rPr>
          <w:noProof w:val="0"/>
        </w:rPr>
        <w:t>8</w:t>
      </w:r>
      <w:r>
        <w:rPr>
          <w:noProof w:val="0"/>
        </w:rPr>
        <w:t>, (importní soubory do EVI</w:t>
      </w:r>
      <w:r w:rsidR="000E4172">
        <w:rPr>
          <w:noProof w:val="0"/>
        </w:rPr>
        <w:t xml:space="preserve"> 8</w:t>
      </w:r>
      <w:r>
        <w:rPr>
          <w:noProof w:val="0"/>
        </w:rPr>
        <w:t>)</w:t>
      </w:r>
      <w:r w:rsidRPr="00AE490A">
        <w:rPr>
          <w:noProof w:val="0"/>
        </w:rPr>
        <w:t>.</w:t>
      </w:r>
      <w:r w:rsidRPr="00AE490A">
        <w:rPr>
          <w:noProof w:val="0"/>
        </w:rPr>
        <w:br/>
      </w:r>
    </w:p>
    <w:p w14:paraId="66530486" w14:textId="77777777" w:rsidR="000134EC" w:rsidRPr="00F14897" w:rsidRDefault="000134EC" w:rsidP="000134EC">
      <w:pPr>
        <w:ind w:left="720"/>
        <w:rPr>
          <w:b/>
          <w:noProof w:val="0"/>
        </w:rPr>
      </w:pPr>
    </w:p>
    <w:p w14:paraId="19E1837D" w14:textId="77777777" w:rsidR="000134EC" w:rsidRDefault="000134EC" w:rsidP="000134EC">
      <w:pPr>
        <w:pStyle w:val="Nadpis2"/>
        <w:rPr>
          <w:noProof w:val="0"/>
        </w:rPr>
      </w:pPr>
      <w:bookmarkStart w:id="15" w:name="_Toc27035411"/>
      <w:bookmarkStart w:id="16" w:name="_Hlk515458788"/>
      <w:r>
        <w:rPr>
          <w:noProof w:val="0"/>
        </w:rPr>
        <w:t>Licence IS</w:t>
      </w:r>
      <w:bookmarkEnd w:id="15"/>
    </w:p>
    <w:p w14:paraId="7B7E2115" w14:textId="77777777" w:rsidR="000134EC" w:rsidRDefault="000134EC" w:rsidP="000134EC">
      <w:pPr>
        <w:rPr>
          <w:rFonts w:eastAsia="Calibri" w:cstheme="minorHAnsi"/>
          <w:noProof w:val="0"/>
          <w:color w:val="auto"/>
          <w:szCs w:val="23"/>
        </w:rPr>
      </w:pPr>
      <w:r>
        <w:rPr>
          <w:rFonts w:eastAsia="Calibri" w:cstheme="minorHAnsi"/>
          <w:noProof w:val="0"/>
          <w:color w:val="auto"/>
          <w:szCs w:val="23"/>
        </w:rPr>
        <w:t>Licence</w:t>
      </w:r>
      <w:r w:rsidRPr="009820DC">
        <w:rPr>
          <w:rFonts w:eastAsia="Calibri" w:cstheme="minorHAnsi"/>
          <w:noProof w:val="0"/>
          <w:color w:val="auto"/>
          <w:szCs w:val="23"/>
        </w:rPr>
        <w:t xml:space="preserve"> nabyvateli</w:t>
      </w:r>
      <w:r>
        <w:rPr>
          <w:rFonts w:eastAsia="Calibri" w:cstheme="minorHAnsi"/>
          <w:noProof w:val="0"/>
          <w:color w:val="auto"/>
          <w:szCs w:val="23"/>
        </w:rPr>
        <w:t xml:space="preserve"> bude umožňovat</w:t>
      </w:r>
      <w:r w:rsidRPr="009820DC">
        <w:rPr>
          <w:rFonts w:eastAsia="Calibri" w:cstheme="minorHAnsi"/>
          <w:noProof w:val="0"/>
          <w:color w:val="auto"/>
          <w:szCs w:val="23"/>
        </w:rPr>
        <w:t xml:space="preserve"> nevýlučné a nepřenosné užívací právo k programovému vybavení. Licence k programovému vybavení se </w:t>
      </w:r>
      <w:r>
        <w:rPr>
          <w:rFonts w:eastAsia="Calibri" w:cstheme="minorHAnsi"/>
          <w:noProof w:val="0"/>
          <w:color w:val="auto"/>
          <w:szCs w:val="23"/>
        </w:rPr>
        <w:t xml:space="preserve">bude </w:t>
      </w:r>
      <w:r w:rsidRPr="009820DC">
        <w:rPr>
          <w:rFonts w:eastAsia="Calibri" w:cstheme="minorHAnsi"/>
          <w:noProof w:val="0"/>
          <w:color w:val="auto"/>
          <w:szCs w:val="23"/>
        </w:rPr>
        <w:t>poskyt</w:t>
      </w:r>
      <w:r>
        <w:rPr>
          <w:rFonts w:eastAsia="Calibri" w:cstheme="minorHAnsi"/>
          <w:noProof w:val="0"/>
          <w:color w:val="auto"/>
          <w:szCs w:val="23"/>
        </w:rPr>
        <w:t>ovat</w:t>
      </w:r>
      <w:r w:rsidRPr="009820DC">
        <w:rPr>
          <w:rFonts w:eastAsia="Calibri" w:cstheme="minorHAnsi"/>
          <w:noProof w:val="0"/>
          <w:color w:val="auto"/>
          <w:szCs w:val="23"/>
        </w:rPr>
        <w:t xml:space="preserve"> jako nevýhradní, časově neomezená, pro užití v</w:t>
      </w:r>
      <w:r>
        <w:rPr>
          <w:rFonts w:eastAsia="Calibri" w:cstheme="minorHAnsi"/>
          <w:noProof w:val="0"/>
          <w:color w:val="auto"/>
          <w:szCs w:val="23"/>
        </w:rPr>
        <w:t> dohodnutém rozsahu</w:t>
      </w:r>
      <w:r w:rsidRPr="009820DC">
        <w:rPr>
          <w:rFonts w:eastAsia="Calibri" w:cstheme="minorHAnsi"/>
          <w:noProof w:val="0"/>
          <w:color w:val="auto"/>
          <w:szCs w:val="23"/>
        </w:rPr>
        <w:t xml:space="preserve"> na území současných i budoucích lokalit </w:t>
      </w:r>
      <w:r>
        <w:rPr>
          <w:rFonts w:eastAsia="Calibri" w:cstheme="minorHAnsi"/>
          <w:noProof w:val="0"/>
          <w:color w:val="auto"/>
          <w:szCs w:val="23"/>
        </w:rPr>
        <w:t>o</w:t>
      </w:r>
      <w:r w:rsidRPr="009820DC">
        <w:rPr>
          <w:rFonts w:eastAsia="Calibri" w:cstheme="minorHAnsi"/>
          <w:noProof w:val="0"/>
          <w:color w:val="auto"/>
          <w:szCs w:val="23"/>
        </w:rPr>
        <w:t>bjednatele</w:t>
      </w:r>
      <w:r>
        <w:rPr>
          <w:rFonts w:eastAsia="Calibri" w:cstheme="minorHAnsi"/>
          <w:noProof w:val="0"/>
          <w:color w:val="auto"/>
          <w:szCs w:val="23"/>
        </w:rPr>
        <w:t xml:space="preserve"> a</w:t>
      </w:r>
      <w:r w:rsidRPr="009820DC">
        <w:rPr>
          <w:rFonts w:eastAsia="Calibri" w:cstheme="minorHAnsi"/>
          <w:noProof w:val="0"/>
          <w:color w:val="auto"/>
          <w:szCs w:val="23"/>
        </w:rPr>
        <w:t xml:space="preserve"> všech </w:t>
      </w:r>
      <w:r>
        <w:rPr>
          <w:rFonts w:eastAsia="Calibri" w:cstheme="minorHAnsi"/>
          <w:noProof w:val="0"/>
          <w:color w:val="auto"/>
          <w:szCs w:val="23"/>
        </w:rPr>
        <w:t>jeho</w:t>
      </w:r>
      <w:r w:rsidRPr="009820DC">
        <w:rPr>
          <w:rFonts w:eastAsia="Calibri" w:cstheme="minorHAnsi"/>
          <w:noProof w:val="0"/>
          <w:color w:val="auto"/>
          <w:szCs w:val="23"/>
        </w:rPr>
        <w:t xml:space="preserve"> organizačně podřízených provozoven, dceřiných společností a společností, jež tvoří s </w:t>
      </w:r>
      <w:r>
        <w:rPr>
          <w:rFonts w:eastAsia="Calibri" w:cstheme="minorHAnsi"/>
          <w:noProof w:val="0"/>
          <w:color w:val="auto"/>
          <w:szCs w:val="23"/>
        </w:rPr>
        <w:t>o</w:t>
      </w:r>
      <w:r w:rsidRPr="009820DC">
        <w:rPr>
          <w:rFonts w:eastAsia="Calibri" w:cstheme="minorHAnsi"/>
          <w:noProof w:val="0"/>
          <w:color w:val="auto"/>
          <w:szCs w:val="23"/>
        </w:rPr>
        <w:t>bjednatelem koncern ve smyslu § 79 zákona o obchodních korporacích.</w:t>
      </w:r>
      <w:r>
        <w:rPr>
          <w:rFonts w:eastAsia="Calibri" w:cstheme="minorHAnsi"/>
          <w:noProof w:val="0"/>
          <w:color w:val="auto"/>
          <w:szCs w:val="23"/>
        </w:rPr>
        <w:t xml:space="preserve"> Informační systém bude dodán s licencí pro neomezený počet uživatelů.</w:t>
      </w:r>
    </w:p>
    <w:p w14:paraId="30C81831" w14:textId="1DE98D41" w:rsidR="000134EC" w:rsidRDefault="000134EC" w:rsidP="000134EC"/>
    <w:p w14:paraId="23DCC3CB" w14:textId="77777777" w:rsidR="004F1916" w:rsidRPr="00382A82" w:rsidRDefault="004F1916" w:rsidP="000134EC"/>
    <w:p w14:paraId="0754E97E" w14:textId="77777777" w:rsidR="000134EC" w:rsidRDefault="000134EC" w:rsidP="000134EC">
      <w:pPr>
        <w:pStyle w:val="Nadpis2"/>
        <w:rPr>
          <w:noProof w:val="0"/>
        </w:rPr>
      </w:pPr>
      <w:bookmarkStart w:id="17" w:name="_Toc27035412"/>
      <w:r>
        <w:rPr>
          <w:noProof w:val="0"/>
        </w:rPr>
        <w:t>Běhové prostředí</w:t>
      </w:r>
      <w:bookmarkEnd w:id="17"/>
      <w:r>
        <w:rPr>
          <w:noProof w:val="0"/>
        </w:rPr>
        <w:t xml:space="preserve"> </w:t>
      </w:r>
    </w:p>
    <w:bookmarkEnd w:id="16"/>
    <w:p w14:paraId="463CEB14" w14:textId="77777777" w:rsidR="004F1916" w:rsidRDefault="000134EC" w:rsidP="003E1286">
      <w:pPr>
        <w:spacing w:after="0" w:line="276" w:lineRule="auto"/>
        <w:rPr>
          <w:rFonts w:eastAsia="Calibri" w:cstheme="minorHAnsi"/>
          <w:noProof w:val="0"/>
          <w:color w:val="auto"/>
          <w:szCs w:val="23"/>
        </w:rPr>
      </w:pPr>
      <w:r>
        <w:rPr>
          <w:rFonts w:eastAsia="Calibri" w:cstheme="minorHAnsi"/>
          <w:noProof w:val="0"/>
          <w:color w:val="auto"/>
          <w:szCs w:val="23"/>
        </w:rPr>
        <w:t xml:space="preserve">Součástí nabídky systému bude také dodávka běhového </w:t>
      </w:r>
      <w:proofErr w:type="gramStart"/>
      <w:r>
        <w:rPr>
          <w:rFonts w:eastAsia="Calibri" w:cstheme="minorHAnsi"/>
          <w:noProof w:val="0"/>
          <w:color w:val="auto"/>
          <w:szCs w:val="23"/>
        </w:rPr>
        <w:t>prostředí - potřebného</w:t>
      </w:r>
      <w:proofErr w:type="gramEnd"/>
      <w:r>
        <w:rPr>
          <w:rFonts w:eastAsia="Calibri" w:cstheme="minorHAnsi"/>
          <w:noProof w:val="0"/>
          <w:color w:val="auto"/>
          <w:szCs w:val="23"/>
        </w:rPr>
        <w:t xml:space="preserve"> HW (servery,</w:t>
      </w:r>
      <w:r w:rsidR="00F65608">
        <w:rPr>
          <w:rFonts w:eastAsia="Calibri" w:cstheme="minorHAnsi"/>
          <w:noProof w:val="0"/>
          <w:color w:val="auto"/>
          <w:szCs w:val="23"/>
        </w:rPr>
        <w:t xml:space="preserve"> NAS,</w:t>
      </w:r>
      <w:r>
        <w:rPr>
          <w:rFonts w:eastAsia="Calibri" w:cstheme="minorHAnsi"/>
          <w:noProof w:val="0"/>
          <w:color w:val="auto"/>
          <w:szCs w:val="23"/>
        </w:rPr>
        <w:t xml:space="preserve"> …) a SW (server, databáze, …) pro provoz tohoto IS. Software bude dodán včetně klientských licencí pro neomezený počet uživatelů (User CAL licence pro Windows Server má objednatel zajištěny</w:t>
      </w:r>
      <w:r w:rsidR="003E1286">
        <w:rPr>
          <w:rFonts w:eastAsia="Calibri" w:cstheme="minorHAnsi"/>
          <w:noProof w:val="0"/>
          <w:color w:val="auto"/>
          <w:szCs w:val="23"/>
        </w:rPr>
        <w:t>)</w:t>
      </w:r>
      <w:r>
        <w:rPr>
          <w:rFonts w:eastAsia="Calibri" w:cstheme="minorHAnsi"/>
          <w:noProof w:val="0"/>
          <w:color w:val="auto"/>
          <w:szCs w:val="23"/>
        </w:rPr>
        <w:t>. Běhové prostředí bude výkonnostně a kapacitně konfigurováno na bezproblémový provoz po dobu 4 let od převzetí díla do provozu, bez nutnosti rozšiřování či modernizace HW a SW.  Nový systém</w:t>
      </w:r>
      <w:r w:rsidRPr="000A0ED2">
        <w:rPr>
          <w:rFonts w:eastAsia="Calibri" w:cstheme="minorHAnsi"/>
          <w:noProof w:val="0"/>
          <w:color w:val="auto"/>
          <w:szCs w:val="23"/>
        </w:rPr>
        <w:t xml:space="preserve"> </w:t>
      </w:r>
      <w:r>
        <w:rPr>
          <w:rFonts w:eastAsia="Calibri" w:cstheme="minorHAnsi"/>
          <w:noProof w:val="0"/>
          <w:color w:val="auto"/>
          <w:szCs w:val="23"/>
        </w:rPr>
        <w:t xml:space="preserve">bude integrován do </w:t>
      </w:r>
      <w:r w:rsidRPr="000A0ED2">
        <w:rPr>
          <w:rFonts w:eastAsia="Calibri" w:cstheme="minorHAnsi"/>
          <w:noProof w:val="0"/>
          <w:color w:val="auto"/>
          <w:szCs w:val="23"/>
        </w:rPr>
        <w:t>infrastruktu</w:t>
      </w:r>
      <w:r>
        <w:rPr>
          <w:rFonts w:eastAsia="Calibri" w:cstheme="minorHAnsi"/>
          <w:noProof w:val="0"/>
          <w:color w:val="auto"/>
          <w:szCs w:val="23"/>
        </w:rPr>
        <w:t>ry</w:t>
      </w:r>
      <w:r w:rsidRPr="000A0ED2">
        <w:rPr>
          <w:rFonts w:eastAsia="Calibri" w:cstheme="minorHAnsi"/>
          <w:noProof w:val="0"/>
          <w:color w:val="auto"/>
          <w:szCs w:val="23"/>
        </w:rPr>
        <w:t xml:space="preserve"> objednatele</w:t>
      </w:r>
      <w:r>
        <w:rPr>
          <w:rFonts w:eastAsia="Calibri" w:cstheme="minorHAnsi"/>
          <w:noProof w:val="0"/>
          <w:color w:val="auto"/>
          <w:szCs w:val="23"/>
        </w:rPr>
        <w:t xml:space="preserve"> a musí umožňovat běh ve virtuálním prostředí (Microsoft Hyper-V)</w:t>
      </w:r>
      <w:r w:rsidRPr="000A0ED2">
        <w:rPr>
          <w:rFonts w:eastAsia="Calibri" w:cstheme="minorHAnsi"/>
          <w:noProof w:val="0"/>
          <w:color w:val="auto"/>
          <w:szCs w:val="23"/>
        </w:rPr>
        <w:t>.</w:t>
      </w:r>
      <w:r w:rsidR="003E1286">
        <w:rPr>
          <w:rFonts w:eastAsia="Calibri" w:cstheme="minorHAnsi"/>
          <w:noProof w:val="0"/>
          <w:color w:val="auto"/>
          <w:szCs w:val="23"/>
        </w:rPr>
        <w:t xml:space="preserve"> Požadavky na aplikační a databázový server: s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>tandartní server rackového typu</w:t>
      </w:r>
      <w:r w:rsidR="003E1286">
        <w:rPr>
          <w:rFonts w:eastAsia="Calibri" w:cstheme="minorHAnsi"/>
          <w:noProof w:val="0"/>
          <w:color w:val="auto"/>
          <w:szCs w:val="23"/>
        </w:rPr>
        <w:t xml:space="preserve">, 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>diskové pole RAID</w:t>
      </w:r>
      <w:r w:rsidR="003E1286">
        <w:rPr>
          <w:rFonts w:eastAsia="Calibri" w:cstheme="minorHAnsi"/>
          <w:noProof w:val="0"/>
          <w:color w:val="auto"/>
          <w:szCs w:val="23"/>
        </w:rPr>
        <w:t>,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 xml:space="preserve"> hot </w:t>
      </w:r>
      <w:proofErr w:type="spellStart"/>
      <w:r w:rsidR="003E1286" w:rsidRPr="003E1286">
        <w:rPr>
          <w:rFonts w:eastAsia="Calibri" w:cstheme="minorHAnsi"/>
          <w:noProof w:val="0"/>
          <w:color w:val="auto"/>
          <w:szCs w:val="23"/>
        </w:rPr>
        <w:t>plug</w:t>
      </w:r>
      <w:proofErr w:type="spellEnd"/>
      <w:r w:rsidR="003E1286" w:rsidRPr="003E1286">
        <w:rPr>
          <w:rFonts w:eastAsia="Calibri" w:cstheme="minorHAnsi"/>
          <w:noProof w:val="0"/>
          <w:color w:val="auto"/>
          <w:szCs w:val="23"/>
        </w:rPr>
        <w:t xml:space="preserve"> větráky</w:t>
      </w:r>
      <w:r w:rsidR="003E1286">
        <w:rPr>
          <w:rFonts w:eastAsia="Calibri" w:cstheme="minorHAnsi"/>
          <w:noProof w:val="0"/>
          <w:color w:val="auto"/>
          <w:szCs w:val="23"/>
        </w:rPr>
        <w:t>,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 xml:space="preserve"> hot </w:t>
      </w:r>
      <w:proofErr w:type="spellStart"/>
      <w:r w:rsidR="003E1286" w:rsidRPr="003E1286">
        <w:rPr>
          <w:rFonts w:eastAsia="Calibri" w:cstheme="minorHAnsi"/>
          <w:noProof w:val="0"/>
          <w:color w:val="auto"/>
          <w:szCs w:val="23"/>
        </w:rPr>
        <w:t>plug</w:t>
      </w:r>
      <w:proofErr w:type="spellEnd"/>
      <w:r w:rsidR="003E1286" w:rsidRPr="003E1286">
        <w:rPr>
          <w:rFonts w:eastAsia="Calibri" w:cstheme="minorHAnsi"/>
          <w:noProof w:val="0"/>
          <w:color w:val="auto"/>
          <w:szCs w:val="23"/>
        </w:rPr>
        <w:t xml:space="preserve"> redundantní zdroje</w:t>
      </w:r>
      <w:r w:rsidR="003E1286">
        <w:rPr>
          <w:rFonts w:eastAsia="Calibri" w:cstheme="minorHAnsi"/>
          <w:noProof w:val="0"/>
          <w:color w:val="auto"/>
          <w:szCs w:val="23"/>
        </w:rPr>
        <w:t>,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 xml:space="preserve"> management </w:t>
      </w:r>
      <w:proofErr w:type="spellStart"/>
      <w:r w:rsidR="003E1286" w:rsidRPr="003E1286">
        <w:rPr>
          <w:rFonts w:eastAsia="Calibri" w:cstheme="minorHAnsi"/>
          <w:noProof w:val="0"/>
          <w:color w:val="auto"/>
          <w:szCs w:val="23"/>
        </w:rPr>
        <w:t>console</w:t>
      </w:r>
      <w:proofErr w:type="spellEnd"/>
      <w:r w:rsidR="003E1286" w:rsidRPr="003E1286">
        <w:rPr>
          <w:rFonts w:eastAsia="Calibri" w:cstheme="minorHAnsi"/>
          <w:noProof w:val="0"/>
          <w:color w:val="auto"/>
          <w:szCs w:val="23"/>
        </w:rPr>
        <w:t xml:space="preserve"> pro vzdálené ovládání a diagnostiku HW</w:t>
      </w:r>
      <w:r w:rsidR="003E1286">
        <w:rPr>
          <w:rFonts w:eastAsia="Calibri" w:cstheme="minorHAnsi"/>
          <w:noProof w:val="0"/>
          <w:color w:val="auto"/>
          <w:szCs w:val="23"/>
        </w:rPr>
        <w:t>,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 xml:space="preserve"> </w:t>
      </w:r>
      <w:r w:rsidR="003E1286">
        <w:rPr>
          <w:rFonts w:eastAsia="Calibri" w:cstheme="minorHAnsi"/>
          <w:noProof w:val="0"/>
          <w:color w:val="auto"/>
          <w:szCs w:val="23"/>
        </w:rPr>
        <w:t>m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>inimálně 2x 10Gbit/s LAN port</w:t>
      </w:r>
      <w:r w:rsidR="003E1286">
        <w:rPr>
          <w:rFonts w:eastAsia="Calibri" w:cstheme="minorHAnsi"/>
          <w:noProof w:val="0"/>
          <w:color w:val="auto"/>
          <w:szCs w:val="23"/>
        </w:rPr>
        <w:t>,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 xml:space="preserve"> </w:t>
      </w:r>
      <w:r w:rsidR="003E1286">
        <w:rPr>
          <w:rFonts w:eastAsia="Calibri" w:cstheme="minorHAnsi"/>
          <w:noProof w:val="0"/>
          <w:color w:val="auto"/>
          <w:szCs w:val="23"/>
        </w:rPr>
        <w:t>z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>áruka 5 let s opravou nejdéle do 24 hodin a reakcí do 8 hodin</w:t>
      </w:r>
      <w:r w:rsidR="003E1286">
        <w:rPr>
          <w:rFonts w:eastAsia="Calibri" w:cstheme="minorHAnsi"/>
          <w:noProof w:val="0"/>
          <w:color w:val="auto"/>
          <w:szCs w:val="23"/>
        </w:rPr>
        <w:t xml:space="preserve">. Zálohování dat bude zajištěno pomocí 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>NAS – datové</w:t>
      </w:r>
      <w:r w:rsidR="00F65608">
        <w:rPr>
          <w:rFonts w:eastAsia="Calibri" w:cstheme="minorHAnsi"/>
          <w:noProof w:val="0"/>
          <w:color w:val="auto"/>
          <w:szCs w:val="23"/>
        </w:rPr>
        <w:t>ho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 xml:space="preserve"> úložiště</w:t>
      </w:r>
      <w:r w:rsidR="003E1286">
        <w:rPr>
          <w:rFonts w:eastAsia="Calibri" w:cstheme="minorHAnsi"/>
          <w:noProof w:val="0"/>
          <w:color w:val="auto"/>
          <w:szCs w:val="23"/>
        </w:rPr>
        <w:t xml:space="preserve">, 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>diskové pole RAID</w:t>
      </w:r>
      <w:r w:rsidR="003E1286">
        <w:rPr>
          <w:rFonts w:eastAsia="Calibri" w:cstheme="minorHAnsi"/>
          <w:noProof w:val="0"/>
          <w:color w:val="auto"/>
          <w:szCs w:val="23"/>
        </w:rPr>
        <w:t xml:space="preserve">, kapacita minimálně trojnásobek předpokládané velikosti databází po </w:t>
      </w:r>
      <w:r w:rsidR="00F65608">
        <w:rPr>
          <w:rFonts w:eastAsia="Calibri" w:cstheme="minorHAnsi"/>
          <w:noProof w:val="0"/>
          <w:color w:val="auto"/>
          <w:szCs w:val="23"/>
        </w:rPr>
        <w:t>4 letech provozu, m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>inimálně 1x 10Gbit/s L</w:t>
      </w:r>
      <w:r w:rsidR="00F65608">
        <w:rPr>
          <w:rFonts w:eastAsia="Calibri" w:cstheme="minorHAnsi"/>
          <w:noProof w:val="0"/>
          <w:color w:val="auto"/>
          <w:szCs w:val="23"/>
        </w:rPr>
        <w:t>AN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 xml:space="preserve"> port</w:t>
      </w:r>
      <w:r w:rsidR="00F65608">
        <w:rPr>
          <w:rFonts w:eastAsia="Calibri" w:cstheme="minorHAnsi"/>
          <w:noProof w:val="0"/>
          <w:color w:val="auto"/>
          <w:szCs w:val="23"/>
        </w:rPr>
        <w:t xml:space="preserve">, </w:t>
      </w:r>
      <w:r w:rsidR="003E1286" w:rsidRPr="003E1286">
        <w:rPr>
          <w:rFonts w:eastAsia="Calibri" w:cstheme="minorHAnsi"/>
          <w:noProof w:val="0"/>
          <w:color w:val="auto"/>
          <w:szCs w:val="23"/>
        </w:rPr>
        <w:t>záruka 5 let</w:t>
      </w:r>
      <w:r w:rsidR="00F65608">
        <w:rPr>
          <w:rFonts w:eastAsia="Calibri" w:cstheme="minorHAnsi"/>
          <w:noProof w:val="0"/>
          <w:color w:val="auto"/>
          <w:szCs w:val="23"/>
        </w:rPr>
        <w:t>.</w:t>
      </w:r>
    </w:p>
    <w:p w14:paraId="5F8E4A82" w14:textId="54EDEA28" w:rsidR="000134EC" w:rsidRPr="000A0ED2" w:rsidRDefault="003E1286" w:rsidP="003E1286">
      <w:pPr>
        <w:spacing w:after="0" w:line="276" w:lineRule="auto"/>
        <w:rPr>
          <w:rFonts w:eastAsia="Calibri" w:cstheme="minorHAnsi"/>
          <w:noProof w:val="0"/>
          <w:color w:val="auto"/>
          <w:szCs w:val="23"/>
        </w:rPr>
      </w:pPr>
      <w:r w:rsidRPr="003E1286">
        <w:rPr>
          <w:rFonts w:eastAsia="Calibri" w:cstheme="minorHAnsi"/>
          <w:noProof w:val="0"/>
          <w:color w:val="auto"/>
          <w:szCs w:val="23"/>
        </w:rPr>
        <w:tab/>
      </w:r>
    </w:p>
    <w:p w14:paraId="70CD3EDB" w14:textId="77777777" w:rsidR="000134EC" w:rsidRDefault="000134EC" w:rsidP="000134EC"/>
    <w:p w14:paraId="21107BF6" w14:textId="77777777" w:rsidR="000134EC" w:rsidRDefault="000134EC" w:rsidP="000134EC">
      <w:pPr>
        <w:pStyle w:val="Nadpis2"/>
        <w:rPr>
          <w:noProof w:val="0"/>
        </w:rPr>
      </w:pPr>
      <w:bookmarkStart w:id="18" w:name="_Toc27035413"/>
      <w:r>
        <w:rPr>
          <w:noProof w:val="0"/>
        </w:rPr>
        <w:t>Telemetrické jednotky</w:t>
      </w:r>
      <w:bookmarkEnd w:id="18"/>
    </w:p>
    <w:p w14:paraId="107046D1" w14:textId="2A134358" w:rsidR="000134EC" w:rsidRDefault="000134EC" w:rsidP="000134EC">
      <w:r>
        <w:t xml:space="preserve">Součástí nabídky systému bude dále dodání, montáž, nastavení a zprovoznění telemetrických jednotek do cca </w:t>
      </w:r>
      <w:r w:rsidR="00226D6D">
        <w:t>85</w:t>
      </w:r>
      <w:r>
        <w:t xml:space="preserve"> vozidel zadavatele, s budoucí možností zvýšení či snížení jejich počtu nebo přenesení na jiná vozidla. Minimální funkční požadavky na tyto jednotky jsou popsány v kapitole 1.2.3 – Svoz – Dispečink – Fleet management.</w:t>
      </w:r>
    </w:p>
    <w:p w14:paraId="400B6215" w14:textId="77777777" w:rsidR="004F1916" w:rsidRDefault="004F1916" w:rsidP="000134EC"/>
    <w:p w14:paraId="7EF499F9" w14:textId="77777777" w:rsidR="000758EA" w:rsidRDefault="000758EA" w:rsidP="000134EC"/>
    <w:p w14:paraId="3E59671D" w14:textId="77777777" w:rsidR="000134EC" w:rsidRDefault="000134EC" w:rsidP="000134EC">
      <w:pPr>
        <w:pStyle w:val="Nadpis2"/>
      </w:pPr>
      <w:bookmarkStart w:id="19" w:name="_Toc27035414"/>
      <w:r>
        <w:t>Sledování VOK</w:t>
      </w:r>
      <w:bookmarkEnd w:id="19"/>
    </w:p>
    <w:p w14:paraId="06D59D4E" w14:textId="00A1F4B9" w:rsidR="000134EC" w:rsidRDefault="000134EC" w:rsidP="000134EC">
      <w:r>
        <w:t xml:space="preserve">Součástí nabídky systému bude dále dodání, montáž, nastavení a zprovoznění zařízení na sledování cca 500 velkoobjemových kontejnerů a pro cca </w:t>
      </w:r>
      <w:r w:rsidR="00226D6D">
        <w:t>25</w:t>
      </w:r>
      <w:r>
        <w:t xml:space="preserve"> vozidel, s budoucí možností zvýšení či snížení jejich počtu nebo přenesení na jiná vozidla.</w:t>
      </w:r>
    </w:p>
    <w:p w14:paraId="4C005DAD" w14:textId="0FBE94AD" w:rsidR="000134EC" w:rsidRDefault="000134EC" w:rsidP="000134EC"/>
    <w:p w14:paraId="1D5A6A8B" w14:textId="77777777" w:rsidR="004F1916" w:rsidRPr="00F14897" w:rsidRDefault="004F1916" w:rsidP="000134EC"/>
    <w:p w14:paraId="4516935C" w14:textId="77777777" w:rsidR="000134EC" w:rsidRDefault="000134EC" w:rsidP="000134EC">
      <w:pPr>
        <w:pStyle w:val="Nadpis2"/>
        <w:rPr>
          <w:noProof w:val="0"/>
        </w:rPr>
      </w:pPr>
      <w:bookmarkStart w:id="20" w:name="_Toc27035415"/>
      <w:r>
        <w:rPr>
          <w:noProof w:val="0"/>
        </w:rPr>
        <w:t>Tablety</w:t>
      </w:r>
      <w:bookmarkEnd w:id="20"/>
    </w:p>
    <w:p w14:paraId="0E1FFE47" w14:textId="1626E38A" w:rsidR="000134EC" w:rsidRDefault="000134EC" w:rsidP="000134EC">
      <w:pPr>
        <w:spacing w:after="0"/>
      </w:pPr>
      <w:r>
        <w:t>Pro účely testování mobilní aplikace pro řidiče vozidel bude součástí dodávky systému i předání deseti kusů tabletů s příslušenstvím a montáží, s odpovídajícím výkonem pro běh aplikace a dalšími parametry: úhlopříčka min. 8“, Wifi, GPS, 4G/LTE, fotoaparát min. 4MPx, výdrž baterie min. 6 hodin.</w:t>
      </w:r>
      <w:r w:rsidR="00440B0F">
        <w:t xml:space="preserve"> Možnost správy služeb a uživatelských práv.</w:t>
      </w:r>
    </w:p>
    <w:p w14:paraId="7C6A92B3" w14:textId="30B62B17" w:rsidR="000134EC" w:rsidRDefault="000134EC" w:rsidP="000134EC"/>
    <w:p w14:paraId="579FEDF7" w14:textId="77777777" w:rsidR="004F1916" w:rsidRPr="00591B82" w:rsidRDefault="004F1916" w:rsidP="000134EC"/>
    <w:p w14:paraId="1F8AE3FA" w14:textId="77777777" w:rsidR="000134EC" w:rsidRDefault="000134EC" w:rsidP="000134EC">
      <w:pPr>
        <w:pStyle w:val="Nadpis2"/>
        <w:rPr>
          <w:noProof w:val="0"/>
        </w:rPr>
      </w:pPr>
      <w:bookmarkStart w:id="21" w:name="_Toc27035416"/>
      <w:r>
        <w:rPr>
          <w:noProof w:val="0"/>
        </w:rPr>
        <w:t>Integrace na ostatní systémy</w:t>
      </w:r>
      <w:bookmarkEnd w:id="21"/>
    </w:p>
    <w:p w14:paraId="2E58A68B" w14:textId="58DBE7DA" w:rsidR="000134EC" w:rsidRDefault="000134EC" w:rsidP="000134EC">
      <w:pPr>
        <w:spacing w:after="0" w:line="276" w:lineRule="auto"/>
        <w:rPr>
          <w:noProof w:val="0"/>
        </w:rPr>
      </w:pPr>
      <w:r>
        <w:rPr>
          <w:noProof w:val="0"/>
        </w:rPr>
        <w:t xml:space="preserve">Dodavatel </w:t>
      </w:r>
      <w:r w:rsidR="001C5D45">
        <w:rPr>
          <w:noProof w:val="0"/>
        </w:rPr>
        <w:t>realizuje</w:t>
      </w:r>
      <w:r>
        <w:rPr>
          <w:noProof w:val="0"/>
        </w:rPr>
        <w:t xml:space="preserve"> integraci s dalšími využívanými systémy zadavatele</w:t>
      </w:r>
      <w:r w:rsidR="001C5D45">
        <w:rPr>
          <w:noProof w:val="0"/>
        </w:rPr>
        <w:t>. Rozsah a technické provedení bude upřesněno v rámci projektové specifikace.</w:t>
      </w:r>
    </w:p>
    <w:p w14:paraId="19F9E93B" w14:textId="77777777" w:rsidR="000134EC" w:rsidRDefault="000134EC" w:rsidP="000134EC">
      <w:pPr>
        <w:spacing w:after="0" w:line="276" w:lineRule="auto"/>
        <w:rPr>
          <w:rStyle w:val="Hypertextovodkaz"/>
          <w:noProof w:val="0"/>
        </w:rPr>
      </w:pPr>
      <w:proofErr w:type="spellStart"/>
      <w:r w:rsidRPr="008E0FA5">
        <w:rPr>
          <w:b/>
          <w:noProof w:val="0"/>
        </w:rPr>
        <w:t>Aconto</w:t>
      </w:r>
      <w:proofErr w:type="spellEnd"/>
      <w:r>
        <w:rPr>
          <w:noProof w:val="0"/>
        </w:rPr>
        <w:t xml:space="preserve"> – ekonomický informační systém – </w:t>
      </w:r>
      <w:hyperlink r:id="rId13" w:history="1">
        <w:r w:rsidRPr="000D0E36">
          <w:rPr>
            <w:rStyle w:val="Hypertextovodkaz"/>
            <w:noProof w:val="0"/>
          </w:rPr>
          <w:t>www.aconto.cz</w:t>
        </w:r>
      </w:hyperlink>
    </w:p>
    <w:p w14:paraId="237541E5" w14:textId="77777777" w:rsidR="000134EC" w:rsidRDefault="000134EC" w:rsidP="000134EC">
      <w:pPr>
        <w:spacing w:after="0" w:line="276" w:lineRule="auto"/>
        <w:rPr>
          <w:noProof w:val="0"/>
        </w:rPr>
      </w:pPr>
      <w:r>
        <w:rPr>
          <w:b/>
          <w:bCs/>
          <w:noProof w:val="0"/>
        </w:rPr>
        <w:t xml:space="preserve">BMI </w:t>
      </w:r>
      <w:proofErr w:type="gramStart"/>
      <w:r w:rsidRPr="00330434">
        <w:rPr>
          <w:b/>
          <w:bCs/>
          <w:noProof w:val="0"/>
        </w:rPr>
        <w:t>Umístění</w:t>
      </w:r>
      <w:r>
        <w:rPr>
          <w:noProof w:val="0"/>
        </w:rPr>
        <w:t xml:space="preserve"> - databáze</w:t>
      </w:r>
      <w:proofErr w:type="gramEnd"/>
      <w:r>
        <w:rPr>
          <w:noProof w:val="0"/>
        </w:rPr>
        <w:t xml:space="preserve"> nádob - MS SQL databáze</w:t>
      </w:r>
    </w:p>
    <w:p w14:paraId="646DB047" w14:textId="77777777" w:rsidR="000134EC" w:rsidRDefault="000134EC" w:rsidP="000134EC">
      <w:pPr>
        <w:spacing w:after="0" w:line="276" w:lineRule="auto"/>
        <w:rPr>
          <w:noProof w:val="0"/>
        </w:rPr>
      </w:pPr>
      <w:r>
        <w:rPr>
          <w:b/>
          <w:bCs/>
          <w:noProof w:val="0"/>
        </w:rPr>
        <w:t xml:space="preserve">BMI </w:t>
      </w:r>
      <w:r w:rsidRPr="00330434">
        <w:rPr>
          <w:b/>
          <w:bCs/>
          <w:noProof w:val="0"/>
        </w:rPr>
        <w:t>Smlouvy</w:t>
      </w:r>
      <w:r>
        <w:rPr>
          <w:noProof w:val="0"/>
        </w:rPr>
        <w:t xml:space="preserve"> – databáze </w:t>
      </w:r>
      <w:proofErr w:type="gramStart"/>
      <w:r>
        <w:rPr>
          <w:noProof w:val="0"/>
        </w:rPr>
        <w:t>smluv - MS</w:t>
      </w:r>
      <w:proofErr w:type="gramEnd"/>
      <w:r>
        <w:rPr>
          <w:noProof w:val="0"/>
        </w:rPr>
        <w:t xml:space="preserve"> SQL databáze</w:t>
      </w:r>
    </w:p>
    <w:p w14:paraId="5F107593" w14:textId="77777777" w:rsidR="000134EC" w:rsidRDefault="000134EC" w:rsidP="000134EC">
      <w:pPr>
        <w:spacing w:after="0" w:line="276" w:lineRule="auto"/>
        <w:rPr>
          <w:noProof w:val="0"/>
        </w:rPr>
      </w:pPr>
      <w:r w:rsidRPr="008E0FA5">
        <w:rPr>
          <w:b/>
          <w:noProof w:val="0"/>
        </w:rPr>
        <w:t>EVI</w:t>
      </w:r>
      <w:r>
        <w:rPr>
          <w:noProof w:val="0"/>
        </w:rPr>
        <w:t xml:space="preserve"> – evidence odpadů – </w:t>
      </w:r>
      <w:hyperlink r:id="rId14" w:history="1">
        <w:r w:rsidRPr="000D0E36">
          <w:rPr>
            <w:rStyle w:val="Hypertextovodkaz"/>
            <w:noProof w:val="0"/>
          </w:rPr>
          <w:t>www.inisoft.cz</w:t>
        </w:r>
      </w:hyperlink>
    </w:p>
    <w:p w14:paraId="157B63D1" w14:textId="77777777" w:rsidR="000134EC" w:rsidRDefault="000134EC" w:rsidP="000134EC">
      <w:pPr>
        <w:spacing w:after="0" w:line="276" w:lineRule="auto"/>
        <w:rPr>
          <w:noProof w:val="0"/>
        </w:rPr>
      </w:pPr>
      <w:proofErr w:type="spellStart"/>
      <w:r w:rsidRPr="008E0FA5">
        <w:rPr>
          <w:b/>
          <w:noProof w:val="0"/>
        </w:rPr>
        <w:t>UniPOS</w:t>
      </w:r>
      <w:proofErr w:type="spellEnd"/>
      <w:r>
        <w:rPr>
          <w:noProof w:val="0"/>
        </w:rPr>
        <w:t xml:space="preserve"> – čerpací stanice PHM – </w:t>
      </w:r>
      <w:hyperlink r:id="rId15" w:history="1">
        <w:r w:rsidRPr="000D0E36">
          <w:rPr>
            <w:rStyle w:val="Hypertextovodkaz"/>
            <w:noProof w:val="0"/>
          </w:rPr>
          <w:t>www.unidataz.cz</w:t>
        </w:r>
      </w:hyperlink>
    </w:p>
    <w:p w14:paraId="10882011" w14:textId="35F5BF02" w:rsidR="000134EC" w:rsidRDefault="000134EC" w:rsidP="000134EC">
      <w:pPr>
        <w:spacing w:after="0" w:line="276" w:lineRule="auto"/>
        <w:rPr>
          <w:noProof w:val="0"/>
        </w:rPr>
      </w:pPr>
      <w:r w:rsidRPr="008E0FA5">
        <w:rPr>
          <w:b/>
          <w:noProof w:val="0"/>
        </w:rPr>
        <w:t>ARES</w:t>
      </w:r>
      <w:r>
        <w:rPr>
          <w:noProof w:val="0"/>
        </w:rPr>
        <w:t xml:space="preserve"> – registr ekonomických subjektů - </w:t>
      </w:r>
      <w:hyperlink r:id="rId16" w:history="1">
        <w:r w:rsidRPr="000D0E36">
          <w:rPr>
            <w:rStyle w:val="Hypertextovodkaz"/>
            <w:noProof w:val="0"/>
          </w:rPr>
          <w:t>http://wwwinfo.mfcr.cz/ares</w:t>
        </w:r>
      </w:hyperlink>
    </w:p>
    <w:p w14:paraId="0F9BC38C" w14:textId="77777777" w:rsidR="000134EC" w:rsidRDefault="000134EC" w:rsidP="000134EC">
      <w:pPr>
        <w:spacing w:after="0" w:line="276" w:lineRule="auto"/>
        <w:rPr>
          <w:noProof w:val="0"/>
        </w:rPr>
      </w:pPr>
      <w:r w:rsidRPr="008E0FA5">
        <w:rPr>
          <w:b/>
          <w:noProof w:val="0"/>
        </w:rPr>
        <w:t>EKO-KOM</w:t>
      </w:r>
      <w:r>
        <w:rPr>
          <w:noProof w:val="0"/>
        </w:rPr>
        <w:t xml:space="preserve"> – systém sběru a recyklace obalových odpadů - </w:t>
      </w:r>
      <w:hyperlink r:id="rId17" w:history="1">
        <w:r w:rsidRPr="000D0E36">
          <w:rPr>
            <w:rStyle w:val="Hypertextovodkaz"/>
            <w:noProof w:val="0"/>
          </w:rPr>
          <w:t>www.ekokom.cz</w:t>
        </w:r>
      </w:hyperlink>
    </w:p>
    <w:p w14:paraId="65A98DE0" w14:textId="77777777" w:rsidR="000134EC" w:rsidRDefault="000134EC" w:rsidP="000134EC">
      <w:pPr>
        <w:spacing w:after="0" w:line="276" w:lineRule="auto"/>
        <w:rPr>
          <w:noProof w:val="0"/>
        </w:rPr>
      </w:pPr>
      <w:r w:rsidRPr="008E0FA5">
        <w:rPr>
          <w:b/>
          <w:noProof w:val="0"/>
        </w:rPr>
        <w:t>BMI Váhy</w:t>
      </w:r>
      <w:r>
        <w:rPr>
          <w:noProof w:val="0"/>
        </w:rPr>
        <w:t xml:space="preserve"> – systém vážení vozidel – import dat z MS SQL databáze</w:t>
      </w:r>
    </w:p>
    <w:p w14:paraId="34B4B72C" w14:textId="77777777" w:rsidR="000134EC" w:rsidRDefault="000134EC" w:rsidP="000134EC">
      <w:pPr>
        <w:spacing w:after="0" w:line="276" w:lineRule="auto"/>
        <w:rPr>
          <w:noProof w:val="0"/>
        </w:rPr>
      </w:pPr>
      <w:r w:rsidRPr="008E0FA5">
        <w:rPr>
          <w:b/>
          <w:noProof w:val="0"/>
        </w:rPr>
        <w:t>Umístění</w:t>
      </w:r>
      <w:r>
        <w:rPr>
          <w:noProof w:val="0"/>
        </w:rPr>
        <w:t xml:space="preserve"> </w:t>
      </w:r>
      <w:r w:rsidRPr="00330434">
        <w:rPr>
          <w:b/>
          <w:bCs/>
          <w:noProof w:val="0"/>
        </w:rPr>
        <w:t>web</w:t>
      </w:r>
      <w:r>
        <w:rPr>
          <w:noProof w:val="0"/>
        </w:rPr>
        <w:t xml:space="preserve"> – přehled umístění nádob na SKO pro OŽP </w:t>
      </w:r>
      <w:proofErr w:type="spellStart"/>
      <w:r>
        <w:rPr>
          <w:noProof w:val="0"/>
        </w:rPr>
        <w:t>MmB</w:t>
      </w:r>
      <w:proofErr w:type="spellEnd"/>
      <w:r>
        <w:rPr>
          <w:noProof w:val="0"/>
        </w:rPr>
        <w:t xml:space="preserve"> – umístění, objem a počet nádob, četnost svozu a svozové dny, katastr. území</w:t>
      </w:r>
    </w:p>
    <w:p w14:paraId="13E3E2F0" w14:textId="77777777" w:rsidR="000134EC" w:rsidRDefault="000134EC" w:rsidP="000134EC">
      <w:pPr>
        <w:spacing w:after="0" w:line="276" w:lineRule="auto"/>
        <w:rPr>
          <w:noProof w:val="0"/>
        </w:rPr>
      </w:pPr>
      <w:r w:rsidRPr="008E0FA5">
        <w:rPr>
          <w:b/>
          <w:noProof w:val="0"/>
        </w:rPr>
        <w:t>GIS Mapy</w:t>
      </w:r>
      <w:r>
        <w:rPr>
          <w:noProof w:val="0"/>
        </w:rPr>
        <w:t xml:space="preserve"> – vizualizace umístění nádob SKO a sběrných středisek – export dat z IS - </w:t>
      </w:r>
      <w:hyperlink r:id="rId18" w:history="1">
        <w:r w:rsidRPr="000D0E36">
          <w:rPr>
            <w:rStyle w:val="Hypertextovodkaz"/>
            <w:noProof w:val="0"/>
          </w:rPr>
          <w:t>http://gis5.brno.cz/ags/Odpady/index.php</w:t>
        </w:r>
      </w:hyperlink>
    </w:p>
    <w:p w14:paraId="2885BD66" w14:textId="77777777" w:rsidR="000134EC" w:rsidRDefault="000134EC" w:rsidP="000134EC">
      <w:pPr>
        <w:spacing w:after="0" w:line="276" w:lineRule="auto"/>
        <w:rPr>
          <w:noProof w:val="0"/>
        </w:rPr>
      </w:pPr>
    </w:p>
    <w:p w14:paraId="2DBFABFA" w14:textId="77777777" w:rsidR="000134EC" w:rsidRPr="005054EC" w:rsidRDefault="000134EC" w:rsidP="000134EC">
      <w:pPr>
        <w:spacing w:after="0" w:line="276" w:lineRule="auto"/>
        <w:rPr>
          <w:rFonts w:eastAsia="Calibri" w:cstheme="minorHAnsi"/>
          <w:noProof w:val="0"/>
          <w:color w:val="auto"/>
          <w:szCs w:val="23"/>
        </w:rPr>
      </w:pPr>
    </w:p>
    <w:p w14:paraId="2D3558F5" w14:textId="77777777" w:rsidR="000134EC" w:rsidRDefault="000134EC" w:rsidP="000134EC">
      <w:pPr>
        <w:pStyle w:val="Nadpis2"/>
      </w:pPr>
      <w:bookmarkStart w:id="22" w:name="_Toc27035417"/>
      <w:r>
        <w:t>HelpDesk</w:t>
      </w:r>
      <w:bookmarkEnd w:id="22"/>
    </w:p>
    <w:p w14:paraId="72A27F40" w14:textId="77777777" w:rsidR="000134EC" w:rsidRDefault="000134EC" w:rsidP="000134EC">
      <w:r>
        <w:t>Služba HelpDesk představuje systém pro správu a řešení požadavků a problémů, jednotné kontaktní místo pro pracovníky objednatele i poskytovatele. Veškeré servisní požadavky týkající se poskytování servisních služeb poskytovatelem objednateli, budou zadávány a řešeny prostřednictvím HelpDesk.</w:t>
      </w:r>
    </w:p>
    <w:p w14:paraId="5EF8A8B1" w14:textId="77777777" w:rsidR="000134EC" w:rsidRDefault="000134EC" w:rsidP="000134EC">
      <w:r>
        <w:t>Součástí služby HelpDesk je poskytnutí následujících komunikačních kanálů (prostředků komunikace):</w:t>
      </w:r>
    </w:p>
    <w:p w14:paraId="046C849E" w14:textId="77777777" w:rsidR="000134EC" w:rsidRDefault="000134EC" w:rsidP="000134EC">
      <w:pPr>
        <w:spacing w:after="0"/>
      </w:pPr>
      <w:r>
        <w:t>a)</w:t>
      </w:r>
      <w:r>
        <w:tab/>
        <w:t>Web aplikace – primární kanál</w:t>
      </w:r>
    </w:p>
    <w:p w14:paraId="52284D9B" w14:textId="77777777" w:rsidR="000134EC" w:rsidRDefault="000134EC" w:rsidP="000134EC">
      <w:pPr>
        <w:spacing w:after="0"/>
      </w:pPr>
      <w:r>
        <w:t>b)</w:t>
      </w:r>
      <w:r>
        <w:tab/>
        <w:t>E-mail</w:t>
      </w:r>
    </w:p>
    <w:p w14:paraId="6F361397" w14:textId="77777777" w:rsidR="000134EC" w:rsidRDefault="000134EC" w:rsidP="000134EC">
      <w:pPr>
        <w:spacing w:after="0"/>
      </w:pPr>
      <w:r>
        <w:t>c)</w:t>
      </w:r>
      <w:r>
        <w:tab/>
        <w:t>Telefon</w:t>
      </w:r>
    </w:p>
    <w:p w14:paraId="089A715C" w14:textId="77777777" w:rsidR="000134EC" w:rsidRDefault="000134EC" w:rsidP="000134EC"/>
    <w:p w14:paraId="27FB804F" w14:textId="77777777" w:rsidR="000134EC" w:rsidRDefault="000134EC" w:rsidP="000134EC">
      <w:r>
        <w:t>Možnosti a nastavení systému:</w:t>
      </w:r>
    </w:p>
    <w:p w14:paraId="76761EC7" w14:textId="77777777" w:rsidR="000134EC" w:rsidRDefault="000134EC" w:rsidP="000134EC">
      <w:pPr>
        <w:spacing w:after="0"/>
      </w:pPr>
      <w:r>
        <w:t>•</w:t>
      </w:r>
      <w:r>
        <w:tab/>
        <w:t>Zadávání servisních požadavků</w:t>
      </w:r>
    </w:p>
    <w:p w14:paraId="2C87AE75" w14:textId="77777777" w:rsidR="000134EC" w:rsidRDefault="000134EC" w:rsidP="000134EC">
      <w:pPr>
        <w:spacing w:after="0"/>
      </w:pPr>
      <w:r>
        <w:t>•</w:t>
      </w:r>
      <w:r>
        <w:tab/>
        <w:t>Definování typu a priorit požadavků</w:t>
      </w:r>
    </w:p>
    <w:p w14:paraId="6C3C8336" w14:textId="77777777" w:rsidR="000134EC" w:rsidRDefault="000134EC" w:rsidP="000134EC">
      <w:pPr>
        <w:spacing w:after="0"/>
      </w:pPr>
      <w:r>
        <w:t>•</w:t>
      </w:r>
      <w:r>
        <w:tab/>
        <w:t>Vytváření kategorií pro zařazení požadavků</w:t>
      </w:r>
    </w:p>
    <w:p w14:paraId="68829E1C" w14:textId="77777777" w:rsidR="000134EC" w:rsidRDefault="000134EC" w:rsidP="000134EC">
      <w:pPr>
        <w:spacing w:after="0"/>
      </w:pPr>
      <w:r>
        <w:t>•</w:t>
      </w:r>
      <w:r>
        <w:tab/>
        <w:t>Přehledné filtrování požadavků</w:t>
      </w:r>
    </w:p>
    <w:p w14:paraId="75F87CCC" w14:textId="77777777" w:rsidR="000134EC" w:rsidRDefault="000134EC" w:rsidP="000134EC">
      <w:pPr>
        <w:spacing w:after="0"/>
      </w:pPr>
      <w:r>
        <w:t>•</w:t>
      </w:r>
      <w:r>
        <w:tab/>
        <w:t>Zamykání vyřešených požadavků</w:t>
      </w:r>
    </w:p>
    <w:p w14:paraId="58D89C23" w14:textId="77777777" w:rsidR="000134EC" w:rsidRDefault="000134EC" w:rsidP="000134EC">
      <w:pPr>
        <w:spacing w:after="0"/>
      </w:pPr>
      <w:r>
        <w:t>•</w:t>
      </w:r>
      <w:r>
        <w:tab/>
        <w:t>Přehled historie změn u jednotlivého případu.</w:t>
      </w:r>
    </w:p>
    <w:p w14:paraId="08EAD8A3" w14:textId="77777777" w:rsidR="000134EC" w:rsidRDefault="000134EC" w:rsidP="000134EC">
      <w:pPr>
        <w:spacing w:after="0"/>
      </w:pPr>
      <w:r>
        <w:t>•</w:t>
      </w:r>
      <w:r>
        <w:tab/>
        <w:t>Automatické rozesílání emailu při novém požadavku nebo řešení.</w:t>
      </w:r>
    </w:p>
    <w:p w14:paraId="3485AA99" w14:textId="18D41D56" w:rsidR="000134EC" w:rsidRDefault="000134EC" w:rsidP="000134EC">
      <w:pPr>
        <w:spacing w:after="0"/>
      </w:pPr>
      <w:r>
        <w:t>•</w:t>
      </w:r>
      <w:r>
        <w:tab/>
        <w:t xml:space="preserve">Historie událostí </w:t>
      </w:r>
    </w:p>
    <w:p w14:paraId="1C761FDF" w14:textId="77777777" w:rsidR="004F1916" w:rsidRDefault="004F1916" w:rsidP="000134EC">
      <w:pPr>
        <w:spacing w:after="0"/>
      </w:pPr>
    </w:p>
    <w:p w14:paraId="06EE9111" w14:textId="77777777" w:rsidR="000134EC" w:rsidRDefault="000134EC" w:rsidP="000134EC">
      <w:pPr>
        <w:spacing w:after="0"/>
      </w:pPr>
    </w:p>
    <w:p w14:paraId="093FF8B8" w14:textId="77777777" w:rsidR="000134EC" w:rsidRDefault="000134EC" w:rsidP="000134EC">
      <w:pPr>
        <w:pStyle w:val="Nadpis2"/>
      </w:pPr>
      <w:bookmarkStart w:id="23" w:name="_Toc27035418"/>
      <w:r>
        <w:t>Řešení incidentů</w:t>
      </w:r>
      <w:bookmarkEnd w:id="23"/>
    </w:p>
    <w:p w14:paraId="76355F84" w14:textId="77777777" w:rsidR="000134EC" w:rsidRDefault="000134EC" w:rsidP="000134EC">
      <w:r>
        <w:t>Předmětem poskytované služby bude řešení incidentů v prostředí IS s garantovanou reakční dobou a maximální dobou řešení na straně zhotovitele. Služba zahrnuje řešení incidentů, jež jsou způsobeny vadou IS z důvodů na straně zhotovitele. Cílem bude co nejrychlejší obnovení standardního provozního stavu IS a minimalizace důsledků výpadků IS v provozním prostředí na provozní činnosti objednatele či zákazníka objednatele.</w:t>
      </w:r>
    </w:p>
    <w:p w14:paraId="789E3F63" w14:textId="77777777" w:rsidR="000134EC" w:rsidRDefault="000134EC" w:rsidP="000134EC">
      <w:r>
        <w:t>Incidenty budou hlášeny objednatelem zhotoviteli a průběžně komunikovány oběma smluvními stranami prostřednictvím HelpDesku.</w:t>
      </w:r>
    </w:p>
    <w:p w14:paraId="69F2C3A8" w14:textId="77777777" w:rsidR="000134EC" w:rsidRDefault="000134EC" w:rsidP="000134EC">
      <w:r>
        <w:t>Tato podpora bude poskytována v pracovní době objednatele (8x5).</w:t>
      </w:r>
    </w:p>
    <w:p w14:paraId="2148E644" w14:textId="77777777" w:rsidR="000134EC" w:rsidRDefault="000134EC" w:rsidP="000134EC">
      <w:r>
        <w:t xml:space="preserve">Incidenty se dělí dle úrovně dopadu a naléhavosti do následujících kategorií: </w:t>
      </w:r>
    </w:p>
    <w:p w14:paraId="04B67734" w14:textId="77777777" w:rsidR="000134EC" w:rsidRDefault="000134EC" w:rsidP="000134EC">
      <w:r>
        <w:tab/>
        <w:t>Kategorie A:</w:t>
      </w:r>
    </w:p>
    <w:p w14:paraId="6707B7B7" w14:textId="77777777" w:rsidR="000134EC" w:rsidRDefault="000134EC" w:rsidP="000134EC">
      <w:pPr>
        <w:spacing w:after="0"/>
      </w:pPr>
      <w:r>
        <w:t>Incidenty kategorie A jsou takové, které mají dopad na zásadní, pro existenci provozních činností objednatele životně důležité, funkce IS. Incidenty této kategorie způsobují ve svých důsledcích objednateli v provozních činnostech velké dopady do firemních provozních procesů. V této kategorii je znemožněna práce s IS a jsou ohroženy firemní procesy, které IS zahrnuje, tzn.:</w:t>
      </w:r>
    </w:p>
    <w:p w14:paraId="2E1FDFAB" w14:textId="77777777" w:rsidR="000134EC" w:rsidRDefault="000134EC" w:rsidP="000134EC">
      <w:r>
        <w:t>kompletní výpadek IS, uživatelé se nemohou přihlásit do systému, nepracuje serverová aplikace nebo nejsou k dipozici data, výpadek online importu dat u vozidel v terénu, …</w:t>
      </w:r>
    </w:p>
    <w:p w14:paraId="17D46416" w14:textId="77777777" w:rsidR="000134EC" w:rsidRDefault="000134EC" w:rsidP="000134EC">
      <w:r>
        <w:tab/>
        <w:t>Kategorie B:</w:t>
      </w:r>
    </w:p>
    <w:p w14:paraId="4A1065FA" w14:textId="77777777" w:rsidR="000134EC" w:rsidRDefault="000134EC" w:rsidP="000134EC">
      <w:r>
        <w:t>Za incidenty kategorie B jsou považovány střední vady díla, kdy IS není použitelný ve svých základních funkcích. Tento stav neumožňuje běžný provoz objednatele a způsobuje střední dopady do firemních provozních procesů.</w:t>
      </w:r>
    </w:p>
    <w:p w14:paraId="7224F452" w14:textId="77777777" w:rsidR="000134EC" w:rsidRDefault="000134EC" w:rsidP="000134EC">
      <w:r>
        <w:tab/>
        <w:t>Kategorie C:</w:t>
      </w:r>
    </w:p>
    <w:p w14:paraId="0EBDD917" w14:textId="77777777" w:rsidR="000134EC" w:rsidRDefault="000134EC" w:rsidP="000134EC">
      <w:r>
        <w:t>Incidenty kategorie C jsou takové, které mají malý dopad a neohrožují základní funkce IS.</w:t>
      </w:r>
    </w:p>
    <w:p w14:paraId="243DFF07" w14:textId="77777777" w:rsidR="000134EC" w:rsidRDefault="000134EC" w:rsidP="000134EC"/>
    <w:p w14:paraId="796D87CE" w14:textId="77777777" w:rsidR="000134EC" w:rsidRDefault="000134EC" w:rsidP="000134EC">
      <w:r>
        <w:t>Reakční doba</w:t>
      </w:r>
    </w:p>
    <w:p w14:paraId="79FFE8FC" w14:textId="77777777" w:rsidR="000134EC" w:rsidRDefault="000134EC" w:rsidP="000134EC">
      <w:r>
        <w:t>Zhotovitel zahájí práce na řešení Incidentů dle jejich kategorií a to v následujících termínech od nahlášení Incidentu:</w:t>
      </w:r>
    </w:p>
    <w:p w14:paraId="699A1530" w14:textId="77777777" w:rsidR="000134EC" w:rsidRDefault="000134EC" w:rsidP="000134EC">
      <w:r>
        <w:t>-</w:t>
      </w:r>
      <w:r>
        <w:tab/>
        <w:t>Incidenty kategorie A - nejpozději do 3 hodin v pracovní době,</w:t>
      </w:r>
    </w:p>
    <w:p w14:paraId="572BC633" w14:textId="77777777" w:rsidR="000134EC" w:rsidRDefault="000134EC" w:rsidP="000134EC">
      <w:r>
        <w:t>-</w:t>
      </w:r>
      <w:r>
        <w:tab/>
        <w:t>Incidenty kategorie B - nejpozději do 6 hodin v pracovní době,</w:t>
      </w:r>
    </w:p>
    <w:p w14:paraId="455F84B8" w14:textId="77777777" w:rsidR="000134EC" w:rsidRDefault="000134EC" w:rsidP="000134EC">
      <w:r>
        <w:t>-</w:t>
      </w:r>
      <w:r>
        <w:tab/>
        <w:t>Incidenty kategorie C - nejpozději do konce násl. prac dne v pracovní době.</w:t>
      </w:r>
    </w:p>
    <w:p w14:paraId="7C7359C9" w14:textId="77777777" w:rsidR="000134EC" w:rsidRDefault="000134EC" w:rsidP="000134EC"/>
    <w:p w14:paraId="70487724" w14:textId="77777777" w:rsidR="000134EC" w:rsidRDefault="000134EC" w:rsidP="000134EC">
      <w:r>
        <w:t>Maximální doba řešení</w:t>
      </w:r>
    </w:p>
    <w:p w14:paraId="270F9B7D" w14:textId="77777777" w:rsidR="000134EC" w:rsidRDefault="000134EC" w:rsidP="000134EC">
      <w:r>
        <w:t>Zhotovitel bude garantovat maximální dobu řešení Incidentu na své straně v nejkratších možných termínech s ohledem na povahu incidentu a jeho dopad na činnost objednatele, nejpozději však v níže uvedených termínech od nahlášení Incidentu:</w:t>
      </w:r>
    </w:p>
    <w:p w14:paraId="1CCCC42F" w14:textId="77777777" w:rsidR="000134EC" w:rsidRDefault="000134EC" w:rsidP="000134EC">
      <w:r>
        <w:t>-</w:t>
      </w:r>
      <w:r>
        <w:tab/>
        <w:t xml:space="preserve">Incidenty kategorie A - do konce následujícího prac. dne v pracovní době, </w:t>
      </w:r>
    </w:p>
    <w:p w14:paraId="768EF445" w14:textId="77777777" w:rsidR="000134EC" w:rsidRDefault="000134EC" w:rsidP="000134EC">
      <w:r>
        <w:t>-</w:t>
      </w:r>
      <w:r>
        <w:tab/>
        <w:t xml:space="preserve">Incidenty kategorie B - do 5 prac. dnů v pracovní době, </w:t>
      </w:r>
    </w:p>
    <w:p w14:paraId="653DF9EB" w14:textId="77777777" w:rsidR="000134EC" w:rsidRDefault="000134EC" w:rsidP="000134EC">
      <w:r>
        <w:t>-</w:t>
      </w:r>
      <w:r>
        <w:tab/>
        <w:t>Incidenty kategorie C – max. do 30 dnů.</w:t>
      </w:r>
    </w:p>
    <w:p w14:paraId="15A99A25" w14:textId="78843AAC" w:rsidR="000134EC" w:rsidRDefault="000134EC" w:rsidP="000134EC"/>
    <w:p w14:paraId="03CBCA88" w14:textId="77777777" w:rsidR="004F1916" w:rsidRDefault="004F1916" w:rsidP="000134EC"/>
    <w:p w14:paraId="268B34E4" w14:textId="77777777" w:rsidR="000134EC" w:rsidRDefault="000134EC" w:rsidP="000134EC">
      <w:pPr>
        <w:pStyle w:val="Nadpis2"/>
      </w:pPr>
      <w:bookmarkStart w:id="24" w:name="_Toc27035419"/>
      <w:r>
        <w:t>Maintenance</w:t>
      </w:r>
      <w:bookmarkEnd w:id="24"/>
    </w:p>
    <w:p w14:paraId="4578D230" w14:textId="77777777" w:rsidR="000134EC" w:rsidRDefault="000134EC" w:rsidP="000134EC">
      <w:r>
        <w:t>Služba Maintenance zajistí objednateli po dobu její platnosti právo na bezplatný a automatický upgrade na aktuální verzi IS, a bude obsahovat zejména:</w:t>
      </w:r>
    </w:p>
    <w:p w14:paraId="47246097" w14:textId="77777777" w:rsidR="000134EC" w:rsidRDefault="000134EC" w:rsidP="000134EC">
      <w:pPr>
        <w:pStyle w:val="Odstavecseseznamem"/>
        <w:numPr>
          <w:ilvl w:val="0"/>
          <w:numId w:val="24"/>
        </w:numPr>
      </w:pPr>
      <w:r>
        <w:t xml:space="preserve">Opravu vad IS </w:t>
      </w:r>
    </w:p>
    <w:p w14:paraId="599A62EF" w14:textId="77777777" w:rsidR="000134EC" w:rsidRDefault="000134EC" w:rsidP="000134EC">
      <w:pPr>
        <w:pStyle w:val="Odstavecseseznamem"/>
        <w:numPr>
          <w:ilvl w:val="0"/>
          <w:numId w:val="24"/>
        </w:numPr>
      </w:pPr>
      <w:r>
        <w:t xml:space="preserve">Nové funkcionality i optimalizace funkcionalit stávajících </w:t>
      </w:r>
    </w:p>
    <w:p w14:paraId="12D2621D" w14:textId="77777777" w:rsidR="000134EC" w:rsidRDefault="000134EC" w:rsidP="000134EC">
      <w:pPr>
        <w:pStyle w:val="Odstavecseseznamem"/>
        <w:numPr>
          <w:ilvl w:val="0"/>
          <w:numId w:val="24"/>
        </w:numPr>
      </w:pPr>
      <w:r>
        <w:t xml:space="preserve">Optimalizace stability a výkonu </w:t>
      </w:r>
    </w:p>
    <w:p w14:paraId="2C0AAC9B" w14:textId="77777777" w:rsidR="000134EC" w:rsidRDefault="000134EC" w:rsidP="000134EC">
      <w:pPr>
        <w:pStyle w:val="Odstavecseseznamem"/>
        <w:numPr>
          <w:ilvl w:val="0"/>
          <w:numId w:val="24"/>
        </w:numPr>
      </w:pPr>
      <w:r>
        <w:t>Optimalizace uživatelského interface, podpora nových verzí prohlížečů</w:t>
      </w:r>
    </w:p>
    <w:p w14:paraId="308C8762" w14:textId="3C257921" w:rsidR="000134EC" w:rsidRDefault="000134EC" w:rsidP="000134EC"/>
    <w:p w14:paraId="04A4C9E6" w14:textId="77777777" w:rsidR="004F1916" w:rsidRDefault="004F1916" w:rsidP="000134EC"/>
    <w:p w14:paraId="1A32829C" w14:textId="77777777" w:rsidR="000134EC" w:rsidRDefault="000134EC" w:rsidP="000134EC">
      <w:pPr>
        <w:pStyle w:val="Nadpis2"/>
      </w:pPr>
      <w:bookmarkStart w:id="25" w:name="_Toc27035420"/>
      <w:r>
        <w:t>Školení a konzultace</w:t>
      </w:r>
      <w:bookmarkEnd w:id="25"/>
    </w:p>
    <w:p w14:paraId="1EC96381" w14:textId="77777777" w:rsidR="000134EC" w:rsidRDefault="000134EC" w:rsidP="000134EC">
      <w:r>
        <w:t xml:space="preserve">Předmětem služby je poskytování konzultací a školení k provozu IS na základě žádosti objednatele. </w:t>
      </w:r>
      <w:r w:rsidRPr="00E83538">
        <w:t>Cílem školení je naučit uživatele efektivně</w:t>
      </w:r>
      <w:r>
        <w:t xml:space="preserve"> a profesionálně</w:t>
      </w:r>
      <w:r w:rsidRPr="00E83538">
        <w:t xml:space="preserve"> využívat všech možností </w:t>
      </w:r>
      <w:r>
        <w:t xml:space="preserve">IS. Konzultací se rozumí aktivita zdokonalující znalosti pracovníků objednatele formou dialogu, tj. činnost spočívající v diskusi a řešení konkrétních situací a případů. </w:t>
      </w:r>
    </w:p>
    <w:p w14:paraId="2EFB149F" w14:textId="11D88847" w:rsidR="000134EC" w:rsidRDefault="000134EC" w:rsidP="000134EC"/>
    <w:p w14:paraId="3AF0D36D" w14:textId="77777777" w:rsidR="004F1916" w:rsidRPr="00B2500B" w:rsidRDefault="004F1916" w:rsidP="000134EC"/>
    <w:p w14:paraId="7152D98C" w14:textId="77777777" w:rsidR="000134EC" w:rsidRDefault="000134EC" w:rsidP="000134EC">
      <w:pPr>
        <w:pStyle w:val="Nadpis2"/>
      </w:pPr>
      <w:bookmarkStart w:id="26" w:name="_Toc27035421"/>
      <w:r>
        <w:t>Dokumentace</w:t>
      </w:r>
      <w:bookmarkEnd w:id="26"/>
    </w:p>
    <w:p w14:paraId="1270BC22" w14:textId="77777777" w:rsidR="000134EC" w:rsidRPr="006A116E" w:rsidRDefault="000134EC" w:rsidP="000134EC">
      <w:r>
        <w:t>Součástí dodávky systému bude zpracovaná dokumentace IS. Uživatelský manuál bude popisovat všechny funkcionality aplikací a modulů, pro koncové uživatele i administrátory systému. Technická dokumentace bude specifikovat běhové prostředí IS, popis rozhraní systému a možností integrace. Dokumentace bude průběžně aktualizována.</w:t>
      </w:r>
    </w:p>
    <w:p w14:paraId="65DD6D06" w14:textId="6B5E267D" w:rsidR="002E76F0" w:rsidRDefault="002E76F0"/>
    <w:p w14:paraId="15F7874B" w14:textId="77777777" w:rsidR="004F1916" w:rsidRDefault="004F1916"/>
    <w:p w14:paraId="073D108F" w14:textId="7729249F" w:rsidR="004F1916" w:rsidRDefault="004F1916" w:rsidP="004F1916">
      <w:pPr>
        <w:pStyle w:val="Nadpis2"/>
      </w:pPr>
      <w:bookmarkStart w:id="27" w:name="_Toc27035422"/>
      <w:r>
        <w:t>Seznam provozovaných vozidel</w:t>
      </w:r>
      <w:bookmarkEnd w:id="27"/>
    </w:p>
    <w:p w14:paraId="006EF0F6" w14:textId="77777777" w:rsidR="004F1916" w:rsidRPr="004F1916" w:rsidRDefault="004F1916" w:rsidP="004F1916"/>
    <w:tbl>
      <w:tblPr>
        <w:tblW w:w="6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760"/>
        <w:gridCol w:w="2140"/>
        <w:gridCol w:w="1640"/>
      </w:tblGrid>
      <w:tr w:rsidR="004F1916" w:rsidRPr="004F1916" w14:paraId="59A41E0E" w14:textId="77777777" w:rsidTr="004F1916">
        <w:trPr>
          <w:trHeight w:val="42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3BD765C7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  <w:t xml:space="preserve">Tovární značka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51685783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  <w:t>Model vozu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2AF21CB9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  <w:t>Druh nástavby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2544C0C5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  <w:t>Skupina</w:t>
            </w:r>
          </w:p>
        </w:tc>
      </w:tr>
      <w:tr w:rsidR="004F1916" w:rsidRPr="004F1916" w14:paraId="0ADCB3F9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1ECC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- BENZ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58B8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967PKX3 ATEGO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574F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ROTOPRES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5A5F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26EA8241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1169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- BENZ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DB05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967PKX ATEGO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21C7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ROTOPRES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B09F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0CDBCD91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3C79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- BENZ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BB1E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950-50 ATEGO 1828 4X2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40B6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NV 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5982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SKO-náhradní</w:t>
            </w:r>
          </w:p>
        </w:tc>
      </w:tr>
      <w:tr w:rsidR="004F1916" w:rsidRPr="004F1916" w14:paraId="7C63CBB7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9F7A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DF86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PREMIUM D </w:t>
            </w: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P  6</w:t>
            </w:r>
            <w:proofErr w:type="gramEnd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X2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ED57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F23F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SKO-</w:t>
            </w: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auto"/>
                <w:sz w:val="16"/>
                <w:szCs w:val="16"/>
                <w:lang w:eastAsia="cs-CZ"/>
              </w:rPr>
              <w:t>BVV</w:t>
            </w:r>
          </w:p>
        </w:tc>
      </w:tr>
      <w:tr w:rsidR="004F1916" w:rsidRPr="004F1916" w14:paraId="607CB3B7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B178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26D2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963-0-C, ANTOS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3876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ZOELLER  MEDIUM</w:t>
            </w:r>
            <w:proofErr w:type="gramEnd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 XLSI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F5B4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608B80D5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74AE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2189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963-0-C, ANTOS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8FC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ZOELLER  MEDIUM</w:t>
            </w:r>
            <w:proofErr w:type="gramEnd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 XLSI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5C7B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1D243681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A64E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E304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967PKX3 ATEGO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0359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MYČKA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DB7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SKO-myčka</w:t>
            </w:r>
          </w:p>
        </w:tc>
      </w:tr>
      <w:tr w:rsidR="004F1916" w:rsidRPr="004F1916" w14:paraId="34A3ECDB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BB76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88BC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963-0-C, ANTOS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7B14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ZOELLER TECH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7E18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4091518D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26E3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B19F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963-0-C, ANTOS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FAE0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ZOELLER TECH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3730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407310BE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25EE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04F4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963-0-C, ANTOS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9AC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ZOELLER TECH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78B2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2D35327D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6293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89EF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963-0-C, ANTOS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3E1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ZOELLER TECH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6332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50A74AC7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BEA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4CCF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NGE-L42 ECONIC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7A72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ZOELLER TECH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435F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6BF4DB37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C8C6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37A0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NGE-L42 ECONIC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C346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ZOELLER TECH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5A0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2E3AC0AF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C5E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7827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963-0-C, ANTOS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3FA2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ZOELLER TECH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F65A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206EBE1C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C25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1F8A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963-0-C, ANTOS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7E0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ZOELLER TECH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BE7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6D5E630A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FEF7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2AA6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963-0-C, AROCS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F38A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HALLER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C803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6237012D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A59E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336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970.24 ATEGO 1018L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90EF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SEMAT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0396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 + BIO</w:t>
            </w:r>
          </w:p>
        </w:tc>
      </w:tr>
      <w:tr w:rsidR="004F1916" w:rsidRPr="004F1916" w14:paraId="476E0175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5169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10A6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950.62 2533L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FAC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73FF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SKO-náhradní</w:t>
            </w:r>
          </w:p>
        </w:tc>
      </w:tr>
      <w:tr w:rsidR="004F1916" w:rsidRPr="004F1916" w14:paraId="768CE025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AC2B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CBED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950.50 1829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15E0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1D17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SKO-náhradní</w:t>
            </w:r>
          </w:p>
        </w:tc>
      </w:tr>
      <w:tr w:rsidR="004F1916" w:rsidRPr="004F1916" w14:paraId="000FD0CD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FF49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FB5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PREMIUM DXID 280.19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95B2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AD9B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SKO-náhradní</w:t>
            </w:r>
          </w:p>
        </w:tc>
      </w:tr>
      <w:tr w:rsidR="004F1916" w:rsidRPr="004F1916" w14:paraId="32F72950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9F13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85D7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PREMIUM DXID 320.26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5AD0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3AA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SKO-náhradní</w:t>
            </w:r>
          </w:p>
        </w:tc>
      </w:tr>
      <w:tr w:rsidR="004F1916" w:rsidRPr="004F1916" w14:paraId="18750746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89E7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3B16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PREMIUM DXID 320.26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A113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33F6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SKO-náhradní</w:t>
            </w:r>
          </w:p>
        </w:tc>
      </w:tr>
      <w:tr w:rsidR="004F1916" w:rsidRPr="004F1916" w14:paraId="4FE355A2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4D7A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1151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PREMIUM DXID 280.19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3699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122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36CB1C9A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8FE2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B9B0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PREMIUM DXID 280.19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81CF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CD2A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36BF3611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50D0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25BA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MASCOTT DXI 15065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3DF4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SIMED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9820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28287B14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A01F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429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MIDLUM 220.10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77CF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1FA3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 xml:space="preserve">SKO-náhradní </w:t>
            </w:r>
          </w:p>
        </w:tc>
      </w:tr>
      <w:tr w:rsidR="004F1916" w:rsidRPr="004F1916" w14:paraId="574E1C71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66E1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AD25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PREMIUM D340.26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D10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45E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 xml:space="preserve">SKO-náhradní </w:t>
            </w:r>
          </w:p>
        </w:tc>
      </w:tr>
      <w:tr w:rsidR="004F1916" w:rsidRPr="004F1916" w14:paraId="4F07B7CF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5ED6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2D6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930.20 ACTROS 2532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8CAD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ROTOPRES - MYČKA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9CFD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SKO-myčka</w:t>
            </w:r>
          </w:p>
        </w:tc>
      </w:tr>
      <w:tr w:rsidR="004F1916" w:rsidRPr="004F1916" w14:paraId="151FFC8D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635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6734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930.03 ACTROS 1832L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EB5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66A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0028262C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870D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C88E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930.03 ACTROS 1832L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C8EE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352B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019BD940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D1F9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4AE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930.03 ACTROS 1832L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1A1F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E82C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28302FB8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0E4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2326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930.03 ACTROS 1832L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372D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9F74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742A411D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35FE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651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930.03 SCTROS 1832L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99EA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79C0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5A168BF5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0DDB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- BENZ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6EF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930.03 ACTROS 1832L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0001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0F2F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384ED0D2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40AC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D2BE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930.03 ACTROS 1832L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B54E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4FD1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2C7CC0F9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DE43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95A0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930.03 ACTROS 1832L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00AB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833E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107EB41B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3DAE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2F1C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ECONIC 1833LL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2D2F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3F58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27661E54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0198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0CA0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ATEGO 1224L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2606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939A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  <w:tr w:rsidR="004F1916" w:rsidRPr="004F1916" w14:paraId="79FDD141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641C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5364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v pronájmu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0C96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ZOELLER TECH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ADBC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SKO</w:t>
            </w:r>
          </w:p>
        </w:tc>
      </w:tr>
    </w:tbl>
    <w:p w14:paraId="6865FEF7" w14:textId="3B1EB0F5" w:rsidR="004F1916" w:rsidRDefault="004F1916" w:rsidP="004F1916"/>
    <w:p w14:paraId="23778B90" w14:textId="3C31C91D" w:rsidR="004F1916" w:rsidRDefault="004F1916" w:rsidP="004F1916"/>
    <w:p w14:paraId="5CFD210B" w14:textId="75E99615" w:rsidR="004F1916" w:rsidRDefault="004F1916" w:rsidP="004F1916"/>
    <w:tbl>
      <w:tblPr>
        <w:tblW w:w="6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760"/>
        <w:gridCol w:w="2140"/>
        <w:gridCol w:w="1640"/>
      </w:tblGrid>
      <w:tr w:rsidR="004F1916" w:rsidRPr="004F1916" w14:paraId="1E90524D" w14:textId="77777777" w:rsidTr="004F1916">
        <w:trPr>
          <w:trHeight w:val="45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3DE4CAF7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  <w:t xml:space="preserve">Tovární značka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0D4B2B31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  <w:t>Model vozu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17C4B8E4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  <w:t>Druh nástavby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70F5BE3E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auto"/>
                <w:sz w:val="16"/>
                <w:szCs w:val="16"/>
                <w:lang w:eastAsia="cs-CZ"/>
              </w:rPr>
              <w:t>Skupina</w:t>
            </w:r>
          </w:p>
        </w:tc>
      </w:tr>
      <w:tr w:rsidR="004F1916" w:rsidRPr="004F1916" w14:paraId="2D0EC63D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21E8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9F09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963-2-A AROCS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0B37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VS-MONT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412B74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SKLO-EKO-KOM</w:t>
            </w:r>
          </w:p>
        </w:tc>
      </w:tr>
      <w:tr w:rsidR="004F1916" w:rsidRPr="004F1916" w14:paraId="7E1B4241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7CDA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- BENZ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9620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950.50 1823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532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9F57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plast</w:t>
            </w:r>
          </w:p>
        </w:tc>
      </w:tr>
      <w:tr w:rsidR="004F1916" w:rsidRPr="004F1916" w14:paraId="639C1978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9A36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E51F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950.50 1828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AC5A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D3A2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papír</w:t>
            </w:r>
          </w:p>
        </w:tc>
      </w:tr>
      <w:tr w:rsidR="004F1916" w:rsidRPr="004F1916" w14:paraId="26CDB6F4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9F8D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5D2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950.50 1828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1FC3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6E7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papír, plast</w:t>
            </w:r>
          </w:p>
        </w:tc>
      </w:tr>
      <w:tr w:rsidR="004F1916" w:rsidRPr="004F1916" w14:paraId="7D8A9026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0673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461C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950.50 1829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7DCF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 + RUKA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7A85E40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SKLO podzemní kont.</w:t>
            </w:r>
          </w:p>
        </w:tc>
      </w:tr>
      <w:tr w:rsidR="004F1916" w:rsidRPr="004F1916" w14:paraId="2A4D6E03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9024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A57F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970.07 ATEGO 1524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D21E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9805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plast-náhradní</w:t>
            </w:r>
          </w:p>
        </w:tc>
      </w:tr>
      <w:tr w:rsidR="004F1916" w:rsidRPr="004F1916" w14:paraId="28A22F7E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22BD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934F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PREMIUM DXID 320.26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1E1C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OTTO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FD81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separace-náhradní</w:t>
            </w:r>
          </w:p>
        </w:tc>
      </w:tr>
      <w:tr w:rsidR="004F1916" w:rsidRPr="004F1916" w14:paraId="3D7BFB36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4CAA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MAN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ED58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TGM L.2007.46.009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3C30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FORNAL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54D31C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SKLO podzemní kont.</w:t>
            </w:r>
          </w:p>
        </w:tc>
      </w:tr>
      <w:tr w:rsidR="004F1916" w:rsidRPr="004F1916" w14:paraId="55140D58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1158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MAN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34D0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TGM 15.240 BL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005B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FORNAL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C57884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SKLO-DUO</w:t>
            </w:r>
          </w:p>
        </w:tc>
      </w:tr>
      <w:tr w:rsidR="004F1916" w:rsidRPr="004F1916" w14:paraId="45837249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C4F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1AD1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MIDLUM 220.12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B534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7B76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papír, plast</w:t>
            </w:r>
          </w:p>
        </w:tc>
      </w:tr>
      <w:tr w:rsidR="004F1916" w:rsidRPr="004F1916" w14:paraId="3E533276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372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3DA4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MASCOTT DXI 15065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AE31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SIMED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AC5B8E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SKLO- BA</w:t>
            </w:r>
            <w:proofErr w:type="gramEnd"/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/BÍ, 240 l.</w:t>
            </w:r>
          </w:p>
        </w:tc>
      </w:tr>
      <w:tr w:rsidR="004F1916" w:rsidRPr="004F1916" w14:paraId="22BB1331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3A9B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2AAF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970.25 ATEGO 1224L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DB1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688C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papír, plast</w:t>
            </w:r>
          </w:p>
        </w:tc>
      </w:tr>
      <w:tr w:rsidR="004F1916" w:rsidRPr="004F1916" w14:paraId="0E77C108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BF5D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- BENZ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4594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930.03 ACTROS 1832L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10C8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A388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papír</w:t>
            </w:r>
          </w:p>
        </w:tc>
      </w:tr>
      <w:tr w:rsidR="004F1916" w:rsidRPr="004F1916" w14:paraId="72153A29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4FA8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C678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930.03 ACTROS 1832L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BFB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E49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plast</w:t>
            </w:r>
          </w:p>
        </w:tc>
      </w:tr>
      <w:tr w:rsidR="004F1916" w:rsidRPr="004F1916" w14:paraId="5268EB6E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537C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96A9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930.03 ACTROS 1832L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AFD8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CA8E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papír, plast</w:t>
            </w:r>
          </w:p>
        </w:tc>
      </w:tr>
      <w:tr w:rsidR="004F1916" w:rsidRPr="004F1916" w14:paraId="63CE4429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CAD4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7B1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ATEGO 1524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B7DC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FORNAL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3124975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SKLO-DUO</w:t>
            </w:r>
          </w:p>
        </w:tc>
      </w:tr>
      <w:tr w:rsidR="004F1916" w:rsidRPr="004F1916" w14:paraId="5D75DF1F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9C02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30D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ATEGO 1224L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B8F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38D7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papír,plast</w:t>
            </w:r>
            <w:proofErr w:type="spellEnd"/>
            <w:proofErr w:type="gramEnd"/>
          </w:p>
        </w:tc>
      </w:tr>
      <w:tr w:rsidR="004F1916" w:rsidRPr="004F1916" w14:paraId="009DE080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D958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D6F9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ECONIC 1833LL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006F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SEMAT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83A9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papír</w:t>
            </w:r>
          </w:p>
        </w:tc>
      </w:tr>
      <w:tr w:rsidR="004F1916" w:rsidRPr="004F1916" w14:paraId="397B2283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A2FF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0048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ACTROS </w:t>
            </w: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2532l</w:t>
            </w:r>
            <w:proofErr w:type="gram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B1D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FAUN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6710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plast</w:t>
            </w:r>
          </w:p>
        </w:tc>
      </w:tr>
    </w:tbl>
    <w:p w14:paraId="1D2FA3D5" w14:textId="4FFF9C0E" w:rsidR="004F1916" w:rsidRDefault="004F1916" w:rsidP="004F1916"/>
    <w:tbl>
      <w:tblPr>
        <w:tblW w:w="6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760"/>
        <w:gridCol w:w="2140"/>
        <w:gridCol w:w="1640"/>
      </w:tblGrid>
      <w:tr w:rsidR="004F1916" w:rsidRPr="004F1916" w14:paraId="03557EC8" w14:textId="77777777" w:rsidTr="004F1916">
        <w:trPr>
          <w:trHeight w:val="45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70409A84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  <w:t xml:space="preserve">Tovární značka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7974AADE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  <w:t>Model vozu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0BCBFCAA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sz w:val="16"/>
                <w:szCs w:val="16"/>
                <w:lang w:eastAsia="cs-CZ"/>
              </w:rPr>
              <w:t>Druh nástavby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2BA8BC88" w14:textId="77777777" w:rsidR="004F1916" w:rsidRPr="004F1916" w:rsidRDefault="004F1916" w:rsidP="004F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b/>
                <w:bCs/>
                <w:noProof w:val="0"/>
                <w:color w:val="auto"/>
                <w:sz w:val="16"/>
                <w:szCs w:val="16"/>
                <w:lang w:eastAsia="cs-CZ"/>
              </w:rPr>
              <w:t>Skupina</w:t>
            </w:r>
          </w:p>
        </w:tc>
      </w:tr>
      <w:tr w:rsidR="004F1916" w:rsidRPr="004F1916" w14:paraId="3CFD5E33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D7C2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182B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ATEGO </w:t>
            </w: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1018K</w:t>
            </w:r>
            <w:proofErr w:type="gram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FB0E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3187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0CB8B667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3986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9908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ATEGO </w:t>
            </w: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1018K</w:t>
            </w:r>
            <w:proofErr w:type="gram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D22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0C0F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1F779A83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A5700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5CB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ATEGO 1524 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9976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2D3E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36F79CBE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4E6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FDC2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ATEGO 1524L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E6F8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89AC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6EECAD3A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4E6F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IVECO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D3F3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IS56CC2BA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DE4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BB- SKŘÍŇOVÉ</w:t>
            </w:r>
            <w:proofErr w:type="gramEnd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1ED6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VOK-textil</w:t>
            </w:r>
          </w:p>
        </w:tc>
      </w:tr>
      <w:tr w:rsidR="004F1916" w:rsidRPr="004F1916" w14:paraId="2FA5968D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E881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IVECO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8150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IS56CC2BA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A8CB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BB- SKŘÍŇOVÉ</w:t>
            </w:r>
            <w:proofErr w:type="gramEnd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65CD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VOK-textil</w:t>
            </w:r>
          </w:p>
        </w:tc>
      </w:tr>
      <w:tr w:rsidR="004F1916" w:rsidRPr="004F1916" w14:paraId="4E23DE72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7A4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82A6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967PKX3 ATEGO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008D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 + RUKA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FDBE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5CA012F1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997B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8C0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963-7-E AROCS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E604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VELKÝ 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1448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6B1B291A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37E1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930B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967PKX3 ATEGO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DC53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319A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7719E528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4AEC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1C42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ATEGO 967PKX2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F37C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VALNÍK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ABF4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7F825421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9225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6881E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ATEGO 967PKX3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0C90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DF5F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5F529A93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6DC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B160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AROCS 963-7-E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9127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625B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2A7A66F0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EE3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F94A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ATEGO 967PKX2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6175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A548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 xml:space="preserve">VOK </w:t>
            </w:r>
          </w:p>
        </w:tc>
      </w:tr>
      <w:tr w:rsidR="004F1916" w:rsidRPr="004F1916" w14:paraId="02532EF3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BC42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MERCEDES-BENZ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FEFA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ATEGO 1016L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9559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VALNÍK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695F2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 (ADR)</w:t>
            </w:r>
          </w:p>
        </w:tc>
      </w:tr>
      <w:tr w:rsidR="004F1916" w:rsidRPr="004F1916" w14:paraId="60D8A0EE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CBF1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B087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930.07 ACTROS 1836 AK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13996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ŘETĚZ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B26B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proofErr w:type="spellStart"/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VOK+vlek</w:t>
            </w:r>
            <w:proofErr w:type="spellEnd"/>
          </w:p>
        </w:tc>
      </w:tr>
      <w:tr w:rsidR="004F1916" w:rsidRPr="004F1916" w14:paraId="7A17EAE3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2A69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F0BA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970.07 1522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E390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 + RUKA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E2F44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proofErr w:type="spellStart"/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VOK-podzemí+zvony</w:t>
            </w:r>
            <w:proofErr w:type="spellEnd"/>
          </w:p>
        </w:tc>
      </w:tr>
      <w:tr w:rsidR="004F1916" w:rsidRPr="004F1916" w14:paraId="56DDCEA3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B069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8C01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 xml:space="preserve">972.04 </w:t>
            </w:r>
            <w:proofErr w:type="gramStart"/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1016A</w:t>
            </w:r>
            <w:proofErr w:type="gram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5DF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B8F8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031F8CB7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1D9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492D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MIDLUM LIGHT 160.10P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2981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1EE4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2AD9D22A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5F74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D7FB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MIDLUM LIGHT 160.10P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8B318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B7AFA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29C9BD78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06D2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271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MIDLUM EL 180.10P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7B5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5D56F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273BFF77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67CA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RENAULT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3D1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MIDLUM LIGHT 240.16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CD7A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E6E7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 (ADR)+vlek</w:t>
            </w:r>
          </w:p>
        </w:tc>
      </w:tr>
      <w:tr w:rsidR="004F1916" w:rsidRPr="004F1916" w14:paraId="2E75CD77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44003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88D61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970.27 ATEGO 1524L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4975B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HÁK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F651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</w:t>
            </w:r>
          </w:p>
        </w:tc>
      </w:tr>
      <w:tr w:rsidR="004F1916" w:rsidRPr="004F1916" w14:paraId="13DE1B6A" w14:textId="77777777" w:rsidTr="004F1916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82B5D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MERCEDES BENZ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48685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970.24 ATEGO 1016L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98059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eastAsia="cs-CZ"/>
              </w:rPr>
              <w:t>VALNÍK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D9C9C" w14:textId="77777777" w:rsidR="004F1916" w:rsidRPr="004F1916" w:rsidRDefault="004F1916" w:rsidP="004F1916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</w:pPr>
            <w:r w:rsidRPr="004F1916">
              <w:rPr>
                <w:rFonts w:ascii="Calibri" w:eastAsia="Times New Roman" w:hAnsi="Calibri" w:cs="Calibri"/>
                <w:noProof w:val="0"/>
                <w:color w:val="auto"/>
                <w:sz w:val="16"/>
                <w:szCs w:val="16"/>
                <w:lang w:eastAsia="cs-CZ"/>
              </w:rPr>
              <w:t>VOK (ADR)</w:t>
            </w:r>
          </w:p>
        </w:tc>
      </w:tr>
    </w:tbl>
    <w:p w14:paraId="1C129ACE" w14:textId="77777777" w:rsidR="004F1916" w:rsidRPr="004F1916" w:rsidRDefault="004F1916" w:rsidP="004F1916"/>
    <w:sectPr w:rsidR="004F1916" w:rsidRPr="004F1916" w:rsidSect="003E1286">
      <w:footerReference w:type="first" r:id="rId1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25BD2" w14:textId="77777777" w:rsidR="00BD7702" w:rsidRDefault="00BD7702">
      <w:pPr>
        <w:spacing w:after="0" w:line="240" w:lineRule="auto"/>
      </w:pPr>
      <w:r>
        <w:separator/>
      </w:r>
    </w:p>
  </w:endnote>
  <w:endnote w:type="continuationSeparator" w:id="0">
    <w:p w14:paraId="6F9341F3" w14:textId="77777777" w:rsidR="00BD7702" w:rsidRDefault="00BD7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Roboto Slab">
    <w:altName w:val="Arial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65026" w14:textId="77777777" w:rsidR="00C369EC" w:rsidRDefault="00C369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ECFE6" w14:textId="77777777" w:rsidR="00C369EC" w:rsidRDefault="00C369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CF42F" w14:textId="77777777" w:rsidR="00BD7702" w:rsidRDefault="00BD7702">
      <w:pPr>
        <w:spacing w:after="0" w:line="240" w:lineRule="auto"/>
      </w:pPr>
      <w:r>
        <w:separator/>
      </w:r>
    </w:p>
  </w:footnote>
  <w:footnote w:type="continuationSeparator" w:id="0">
    <w:p w14:paraId="29B5085A" w14:textId="77777777" w:rsidR="00BD7702" w:rsidRDefault="00BD7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E29F7" w14:textId="77777777" w:rsidR="00C369EC" w:rsidRDefault="00C369EC">
    <w:pPr>
      <w:pStyle w:val="Zhlav"/>
    </w:pPr>
    <w:r w:rsidRPr="004A0096">
      <w:rPr>
        <w:rFonts w:ascii="Arial" w:eastAsia="Calibri" w:hAnsi="Arial" w:cs="Arial"/>
        <w:color w:val="auto"/>
        <w:sz w:val="18"/>
        <w:szCs w:val="18"/>
        <w:lang w:eastAsia="cs-CZ"/>
      </w:rPr>
      <w:drawing>
        <wp:inline distT="0" distB="0" distL="0" distR="0" wp14:anchorId="1832AEA1" wp14:editId="6B621F9E">
          <wp:extent cx="923925" cy="238076"/>
          <wp:effectExtent l="0" t="0" r="0" b="0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KO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395" cy="2454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2075857363"/>
      <w:docPartObj>
        <w:docPartGallery w:val="Page Numbers (Top of Page)"/>
        <w:docPartUnique/>
      </w:docPartObj>
    </w:sdtPr>
    <w:sdtEndPr>
      <w:rPr>
        <w:rStyle w:val="slostrnky"/>
      </w:rPr>
    </w:sdtEndPr>
    <w:sdtContent>
      <w:p w14:paraId="1318DFDF" w14:textId="77777777" w:rsidR="00C369EC" w:rsidRDefault="00C369EC" w:rsidP="003E1286">
        <w:pPr>
          <w:pStyle w:val="Zhlav"/>
          <w:framePr w:wrap="none" w:vAnchor="text" w:hAnchor="margin" w:xAlign="right" w:y="1"/>
          <w:rPr>
            <w:rStyle w:val="slostrnky"/>
          </w:rPr>
        </w:pPr>
        <w:r w:rsidRPr="00D10AFD">
          <w:rPr>
            <w:color w:val="B8B8B8"/>
            <w:sz w:val="36"/>
            <w:szCs w:val="36"/>
          </w:rPr>
          <w:fldChar w:fldCharType="begin"/>
        </w:r>
        <w:r w:rsidRPr="00D10AFD">
          <w:rPr>
            <w:color w:val="B8B8B8"/>
            <w:sz w:val="36"/>
            <w:szCs w:val="36"/>
          </w:rPr>
          <w:instrText xml:space="preserve"> PAGE </w:instrText>
        </w:r>
        <w:r w:rsidRPr="00D10AFD">
          <w:rPr>
            <w:color w:val="B8B8B8"/>
            <w:sz w:val="36"/>
            <w:szCs w:val="36"/>
          </w:rPr>
          <w:fldChar w:fldCharType="separate"/>
        </w:r>
        <w:r w:rsidRPr="00D10AFD">
          <w:rPr>
            <w:color w:val="B8B8B8"/>
            <w:sz w:val="36"/>
            <w:szCs w:val="36"/>
          </w:rPr>
          <w:t>11</w:t>
        </w:r>
        <w:r w:rsidRPr="00D10AFD">
          <w:rPr>
            <w:color w:val="B8B8B8"/>
            <w:sz w:val="36"/>
            <w:szCs w:val="36"/>
          </w:rPr>
          <w:fldChar w:fldCharType="end"/>
        </w:r>
      </w:p>
    </w:sdtContent>
  </w:sdt>
  <w:p w14:paraId="3C5123D0" w14:textId="77777777" w:rsidR="00C369EC" w:rsidRDefault="00C369EC" w:rsidP="003E1286">
    <w:pPr>
      <w:pStyle w:val="Zhlav"/>
      <w:ind w:right="360"/>
      <w:rPr>
        <w:color w:val="B8B8B8"/>
      </w:rPr>
    </w:pPr>
    <w:r>
      <w:rPr>
        <w:color w:val="B8B8B8"/>
      </w:rPr>
      <w:fldChar w:fldCharType="begin"/>
    </w:r>
    <w:r>
      <w:rPr>
        <w:color w:val="B8B8B8"/>
      </w:rPr>
      <w:instrText xml:space="preserve"> STYLEREF  "Nadpis 1" </w:instrText>
    </w:r>
    <w:r>
      <w:rPr>
        <w:color w:val="B8B8B8"/>
      </w:rPr>
      <w:fldChar w:fldCharType="separate"/>
    </w:r>
    <w:r>
      <w:rPr>
        <w:b/>
        <w:bCs/>
        <w:color w:val="B8B8B8"/>
      </w:rPr>
      <w:t>Chyba! V dokumentu není žádný text v zadaném stylu.</w:t>
    </w:r>
    <w:r>
      <w:rPr>
        <w:color w:val="B8B8B8"/>
      </w:rPr>
      <w:fldChar w:fldCharType="end"/>
    </w:r>
  </w:p>
  <w:p w14:paraId="0FD7A613" w14:textId="77777777" w:rsidR="00C369EC" w:rsidRDefault="00C369EC">
    <w:pPr>
      <w:pStyle w:val="Zhlav"/>
    </w:pPr>
    <w:r>
      <w:rPr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63D507" wp14:editId="46F04549">
              <wp:simplePos x="0" y="0"/>
              <wp:positionH relativeFrom="page">
                <wp:posOffset>900430</wp:posOffset>
              </wp:positionH>
              <wp:positionV relativeFrom="page">
                <wp:posOffset>812290</wp:posOffset>
              </wp:positionV>
              <wp:extent cx="9251950" cy="0"/>
              <wp:effectExtent l="0" t="0" r="6350" b="12700"/>
              <wp:wrapNone/>
              <wp:docPr id="4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51950" cy="0"/>
                      </a:xfrm>
                      <a:prstGeom prst="line">
                        <a:avLst/>
                      </a:prstGeom>
                      <a:ln>
                        <a:solidFill>
                          <a:srgbClr val="B8B8B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AFA0B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0.9pt,63.95pt" to="799.4pt,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" strokecolor="#b8b8b8" strokeweight=".5pt">
              <v:stroke joinstyle="miter"/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14154" w14:textId="77777777" w:rsidR="00C369EC" w:rsidRPr="00AF68AF" w:rsidRDefault="00C369EC" w:rsidP="003E128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7DBD5" w14:textId="77777777" w:rsidR="00C369EC" w:rsidRDefault="00C369EC" w:rsidP="003E128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6F9A8" w14:textId="77777777" w:rsidR="00C369EC" w:rsidRPr="003B5A66" w:rsidRDefault="00C369EC" w:rsidP="003E1286">
    <w:pPr>
      <w:pStyle w:val="Zhlav"/>
      <w:framePr w:wrap="none" w:vAnchor="text" w:hAnchor="margin" w:xAlign="right" w:y="1"/>
      <w:rPr>
        <w:rStyle w:val="slostrnky"/>
        <w:color w:val="999999" w:themeColor="text1" w:themeTint="66"/>
        <w:sz w:val="36"/>
        <w:szCs w:val="36"/>
      </w:rPr>
    </w:pPr>
  </w:p>
  <w:p w14:paraId="1FC44CD1" w14:textId="77777777" w:rsidR="00C369EC" w:rsidRDefault="00C369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63567"/>
    <w:multiLevelType w:val="multilevel"/>
    <w:tmpl w:val="FDE00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770AEB"/>
    <w:multiLevelType w:val="hybridMultilevel"/>
    <w:tmpl w:val="F06AD1FE"/>
    <w:lvl w:ilvl="0" w:tplc="3138B588">
      <w:numFmt w:val="bullet"/>
      <w:lvlText w:val="-"/>
      <w:lvlJc w:val="left"/>
      <w:pPr>
        <w:ind w:left="1440" w:hanging="360"/>
      </w:pPr>
      <w:rPr>
        <w:rFonts w:ascii="Verdana" w:eastAsia="Batang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3E441A"/>
    <w:multiLevelType w:val="hybridMultilevel"/>
    <w:tmpl w:val="D534D83E"/>
    <w:lvl w:ilvl="0" w:tplc="3138B588">
      <w:numFmt w:val="bullet"/>
      <w:lvlText w:val="-"/>
      <w:lvlJc w:val="left"/>
      <w:pPr>
        <w:ind w:left="720" w:hanging="360"/>
      </w:pPr>
      <w:rPr>
        <w:rFonts w:ascii="Verdana" w:eastAsia="Batang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60083"/>
    <w:multiLevelType w:val="hybridMultilevel"/>
    <w:tmpl w:val="BF5E1414"/>
    <w:lvl w:ilvl="0" w:tplc="3138B588">
      <w:numFmt w:val="bullet"/>
      <w:lvlText w:val="-"/>
      <w:lvlJc w:val="left"/>
      <w:pPr>
        <w:ind w:left="1068" w:hanging="360"/>
      </w:pPr>
      <w:rPr>
        <w:rFonts w:ascii="Verdana" w:eastAsia="Batang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E6E0DB6"/>
    <w:multiLevelType w:val="hybridMultilevel"/>
    <w:tmpl w:val="63DA1E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A0977"/>
    <w:multiLevelType w:val="hybridMultilevel"/>
    <w:tmpl w:val="7504B3EE"/>
    <w:lvl w:ilvl="0" w:tplc="3138B588">
      <w:numFmt w:val="bullet"/>
      <w:lvlText w:val="-"/>
      <w:lvlJc w:val="left"/>
      <w:pPr>
        <w:ind w:left="720" w:hanging="360"/>
      </w:pPr>
      <w:rPr>
        <w:rFonts w:ascii="Verdana" w:eastAsia="Batang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75BA"/>
    <w:multiLevelType w:val="hybridMultilevel"/>
    <w:tmpl w:val="7DCEE4AC"/>
    <w:lvl w:ilvl="0" w:tplc="3138B588">
      <w:numFmt w:val="bullet"/>
      <w:lvlText w:val="-"/>
      <w:lvlJc w:val="left"/>
      <w:pPr>
        <w:ind w:left="1068" w:hanging="360"/>
      </w:pPr>
      <w:rPr>
        <w:rFonts w:ascii="Verdana" w:eastAsia="Batang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DD91423"/>
    <w:multiLevelType w:val="multilevel"/>
    <w:tmpl w:val="F4FE3764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%3"/>
      <w:lvlJc w:val="left"/>
      <w:pPr>
        <w:ind w:left="1788" w:hanging="360"/>
      </w:pPr>
      <w:rPr>
        <w:rFonts w:ascii="Times New Roman" w:hAnsi="Times New Roman" w:hint="default"/>
      </w:rPr>
    </w:lvl>
    <w:lvl w:ilvl="3">
      <w:start w:val="1"/>
      <w:numFmt w:val="none"/>
      <w:lvlText w:val="%4"/>
      <w:lvlJc w:val="left"/>
      <w:pPr>
        <w:ind w:left="2148" w:hanging="360"/>
      </w:pPr>
      <w:rPr>
        <w:rFonts w:ascii="Times New Roman" w:hAnsi="Times New Roman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8" w15:restartNumberingAfterBreak="0">
    <w:nsid w:val="32B511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9931AC"/>
    <w:multiLevelType w:val="hybridMultilevel"/>
    <w:tmpl w:val="AD60B3CE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36675E84"/>
    <w:multiLevelType w:val="hybridMultilevel"/>
    <w:tmpl w:val="7CA2C9A0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D535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DB7BEF"/>
    <w:multiLevelType w:val="hybridMultilevel"/>
    <w:tmpl w:val="99CEDF9A"/>
    <w:lvl w:ilvl="0" w:tplc="586CA4B8">
      <w:numFmt w:val="bullet"/>
      <w:lvlText w:val="-"/>
      <w:lvlJc w:val="left"/>
      <w:pPr>
        <w:ind w:left="680" w:hanging="340"/>
      </w:pPr>
      <w:rPr>
        <w:rFonts w:ascii="Verdana" w:eastAsia="Batang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1F45D76"/>
    <w:multiLevelType w:val="multilevel"/>
    <w:tmpl w:val="D816567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Theme="minorHAnsi" w:hAnsiTheme="minorHAnsi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7E6E6" w:themeColor="background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5297548"/>
    <w:multiLevelType w:val="hybridMultilevel"/>
    <w:tmpl w:val="4BB284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36191"/>
    <w:multiLevelType w:val="hybridMultilevel"/>
    <w:tmpl w:val="3AAEA7EE"/>
    <w:lvl w:ilvl="0" w:tplc="3138B588">
      <w:numFmt w:val="bullet"/>
      <w:lvlText w:val="-"/>
      <w:lvlJc w:val="left"/>
      <w:pPr>
        <w:ind w:left="720" w:hanging="360"/>
      </w:pPr>
      <w:rPr>
        <w:rFonts w:ascii="Verdana" w:eastAsia="Batang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F443D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003A8"/>
    <w:multiLevelType w:val="hybridMultilevel"/>
    <w:tmpl w:val="DEB8FB0C"/>
    <w:lvl w:ilvl="0" w:tplc="3138B588">
      <w:numFmt w:val="bullet"/>
      <w:lvlText w:val="-"/>
      <w:lvlJc w:val="left"/>
      <w:pPr>
        <w:ind w:left="720" w:hanging="360"/>
      </w:pPr>
      <w:rPr>
        <w:rFonts w:ascii="Verdana" w:eastAsia="Batang" w:hAnsi="Verdana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1584A"/>
    <w:multiLevelType w:val="hybridMultilevel"/>
    <w:tmpl w:val="ECC01920"/>
    <w:lvl w:ilvl="0" w:tplc="3138B588">
      <w:numFmt w:val="bullet"/>
      <w:lvlText w:val="-"/>
      <w:lvlJc w:val="left"/>
      <w:pPr>
        <w:ind w:left="720" w:hanging="360"/>
      </w:pPr>
      <w:rPr>
        <w:rFonts w:ascii="Verdana" w:eastAsia="Batang" w:hAnsi="Verdana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54702"/>
    <w:multiLevelType w:val="hybridMultilevel"/>
    <w:tmpl w:val="B7105BA8"/>
    <w:lvl w:ilvl="0" w:tplc="3138B588">
      <w:numFmt w:val="bullet"/>
      <w:lvlText w:val="-"/>
      <w:lvlJc w:val="left"/>
      <w:pPr>
        <w:ind w:left="360" w:hanging="360"/>
      </w:pPr>
      <w:rPr>
        <w:rFonts w:ascii="Verdana" w:eastAsia="Batang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EE23FB"/>
    <w:multiLevelType w:val="hybridMultilevel"/>
    <w:tmpl w:val="A95260FC"/>
    <w:lvl w:ilvl="0" w:tplc="8312CE0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46C50"/>
    <w:multiLevelType w:val="hybridMultilevel"/>
    <w:tmpl w:val="1BBC4558"/>
    <w:lvl w:ilvl="0" w:tplc="3138B588">
      <w:numFmt w:val="bullet"/>
      <w:lvlText w:val="-"/>
      <w:lvlJc w:val="left"/>
      <w:pPr>
        <w:ind w:left="720" w:hanging="360"/>
      </w:pPr>
      <w:rPr>
        <w:rFonts w:ascii="Verdana" w:eastAsia="Batang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B76304"/>
    <w:multiLevelType w:val="hybridMultilevel"/>
    <w:tmpl w:val="132E40E2"/>
    <w:lvl w:ilvl="0" w:tplc="AF98F7A2">
      <w:numFmt w:val="bullet"/>
      <w:lvlText w:val="-"/>
      <w:lvlJc w:val="left"/>
      <w:pPr>
        <w:ind w:left="720" w:hanging="360"/>
      </w:pPr>
      <w:rPr>
        <w:rFonts w:ascii="Verdana" w:eastAsia="Batang" w:hAnsi="Verdana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4F34E5"/>
    <w:multiLevelType w:val="hybridMultilevel"/>
    <w:tmpl w:val="E702E956"/>
    <w:lvl w:ilvl="0" w:tplc="3138B588">
      <w:numFmt w:val="bullet"/>
      <w:lvlText w:val="-"/>
      <w:lvlJc w:val="left"/>
      <w:pPr>
        <w:ind w:left="360" w:hanging="360"/>
      </w:pPr>
      <w:rPr>
        <w:rFonts w:ascii="Verdana" w:eastAsia="Batang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A322D2"/>
    <w:multiLevelType w:val="multilevel"/>
    <w:tmpl w:val="F4FE376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ascii="Times New Roman" w:hAnsi="Times New Roman" w:hint="default"/>
      </w:rPr>
    </w:lvl>
    <w:lvl w:ilvl="3">
      <w:start w:val="1"/>
      <w:numFmt w:val="none"/>
      <w:lvlText w:val="%4"/>
      <w:lvlJc w:val="left"/>
      <w:pPr>
        <w:ind w:left="1440" w:hanging="360"/>
      </w:pPr>
      <w:rPr>
        <w:rFonts w:ascii="Times New Roman" w:hAnsi="Times New Roman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A8B16AF"/>
    <w:multiLevelType w:val="hybridMultilevel"/>
    <w:tmpl w:val="F514A36E"/>
    <w:lvl w:ilvl="0" w:tplc="3138B588">
      <w:numFmt w:val="bullet"/>
      <w:lvlText w:val="-"/>
      <w:lvlJc w:val="left"/>
      <w:pPr>
        <w:ind w:left="720" w:hanging="360"/>
      </w:pPr>
      <w:rPr>
        <w:rFonts w:ascii="Verdana" w:eastAsia="Batang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125F0"/>
    <w:multiLevelType w:val="hybridMultilevel"/>
    <w:tmpl w:val="53AC465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B13661A"/>
    <w:multiLevelType w:val="hybridMultilevel"/>
    <w:tmpl w:val="66AEB500"/>
    <w:lvl w:ilvl="0" w:tplc="3138B588">
      <w:numFmt w:val="bullet"/>
      <w:lvlText w:val="-"/>
      <w:lvlJc w:val="left"/>
      <w:pPr>
        <w:ind w:left="720" w:hanging="360"/>
      </w:pPr>
      <w:rPr>
        <w:rFonts w:ascii="Verdana" w:eastAsia="Batang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2"/>
  </w:num>
  <w:num w:numId="4">
    <w:abstractNumId w:val="15"/>
  </w:num>
  <w:num w:numId="5">
    <w:abstractNumId w:val="25"/>
  </w:num>
  <w:num w:numId="6">
    <w:abstractNumId w:val="18"/>
  </w:num>
  <w:num w:numId="7">
    <w:abstractNumId w:val="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9"/>
  </w:num>
  <w:num w:numId="11">
    <w:abstractNumId w:val="20"/>
  </w:num>
  <w:num w:numId="12">
    <w:abstractNumId w:val="24"/>
  </w:num>
  <w:num w:numId="13">
    <w:abstractNumId w:val="7"/>
  </w:num>
  <w:num w:numId="14">
    <w:abstractNumId w:val="10"/>
  </w:num>
  <w:num w:numId="15">
    <w:abstractNumId w:val="23"/>
  </w:num>
  <w:num w:numId="16">
    <w:abstractNumId w:val="19"/>
  </w:num>
  <w:num w:numId="17">
    <w:abstractNumId w:val="12"/>
  </w:num>
  <w:num w:numId="18">
    <w:abstractNumId w:val="17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"/>
  </w:num>
  <w:num w:numId="22">
    <w:abstractNumId w:val="1"/>
  </w:num>
  <w:num w:numId="23">
    <w:abstractNumId w:val="2"/>
  </w:num>
  <w:num w:numId="24">
    <w:abstractNumId w:val="27"/>
  </w:num>
  <w:num w:numId="25">
    <w:abstractNumId w:val="4"/>
  </w:num>
  <w:num w:numId="26">
    <w:abstractNumId w:val="21"/>
  </w:num>
  <w:num w:numId="27">
    <w:abstractNumId w:val="8"/>
  </w:num>
  <w:num w:numId="28">
    <w:abstractNumId w:val="16"/>
  </w:num>
  <w:num w:numId="29">
    <w:abstractNumId w:val="14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180"/>
    <w:rsid w:val="000134EC"/>
    <w:rsid w:val="000758EA"/>
    <w:rsid w:val="000960C0"/>
    <w:rsid w:val="000E4172"/>
    <w:rsid w:val="00197A7A"/>
    <w:rsid w:val="001C5D45"/>
    <w:rsid w:val="00226D6D"/>
    <w:rsid w:val="002E76F0"/>
    <w:rsid w:val="00394845"/>
    <w:rsid w:val="003B28C1"/>
    <w:rsid w:val="003E1286"/>
    <w:rsid w:val="003E18B5"/>
    <w:rsid w:val="003E6C88"/>
    <w:rsid w:val="003E6FC1"/>
    <w:rsid w:val="00440B0F"/>
    <w:rsid w:val="004640BA"/>
    <w:rsid w:val="004F1916"/>
    <w:rsid w:val="005644ED"/>
    <w:rsid w:val="005E10B2"/>
    <w:rsid w:val="00641761"/>
    <w:rsid w:val="006777A0"/>
    <w:rsid w:val="006F2FF3"/>
    <w:rsid w:val="008212BB"/>
    <w:rsid w:val="008A1D54"/>
    <w:rsid w:val="009E3F28"/>
    <w:rsid w:val="00A129BF"/>
    <w:rsid w:val="00A3068C"/>
    <w:rsid w:val="00AA6622"/>
    <w:rsid w:val="00AB4180"/>
    <w:rsid w:val="00BD7702"/>
    <w:rsid w:val="00BE0198"/>
    <w:rsid w:val="00C369EC"/>
    <w:rsid w:val="00E42796"/>
    <w:rsid w:val="00EA68D8"/>
    <w:rsid w:val="00EC6DC8"/>
    <w:rsid w:val="00F65608"/>
    <w:rsid w:val="00FA5229"/>
    <w:rsid w:val="00FB1B55"/>
    <w:rsid w:val="00FB61D4"/>
    <w:rsid w:val="00FE002A"/>
    <w:rsid w:val="00FF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669F1"/>
  <w15:chartTrackingRefBased/>
  <w15:docId w15:val="{4AF43157-C9B0-4C36-9A1E-862B381B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34EC"/>
    <w:pPr>
      <w:spacing w:after="120" w:line="300" w:lineRule="auto"/>
    </w:pPr>
    <w:rPr>
      <w:noProof/>
      <w:color w:val="000000" w:themeColor="text1"/>
      <w:sz w:val="23"/>
    </w:rPr>
  </w:style>
  <w:style w:type="paragraph" w:styleId="Nadpis1">
    <w:name w:val="heading 1"/>
    <w:basedOn w:val="Normln"/>
    <w:next w:val="Normln"/>
    <w:link w:val="Nadpis1Char"/>
    <w:qFormat/>
    <w:rsid w:val="000134EC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Theme="majorHAnsi" w:eastAsiaTheme="majorEastAsia" w:hAnsiTheme="majorHAnsi" w:cs="Times New Roman (Nadpisy CS)"/>
      <w:bCs/>
      <w:color w:val="4472C4" w:themeColor="accent1"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0134EC"/>
    <w:pPr>
      <w:keepNext/>
      <w:numPr>
        <w:ilvl w:val="1"/>
        <w:numId w:val="1"/>
      </w:numPr>
      <w:suppressAutoHyphens/>
      <w:spacing w:before="240" w:after="240" w:line="240" w:lineRule="auto"/>
      <w:outlineLvl w:val="1"/>
    </w:pPr>
    <w:rPr>
      <w:rFonts w:eastAsiaTheme="majorEastAsia" w:cstheme="majorBidi"/>
      <w:bCs/>
      <w:color w:val="4472C4" w:themeColor="accent1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0134EC"/>
    <w:pPr>
      <w:keepNext/>
      <w:numPr>
        <w:ilvl w:val="2"/>
        <w:numId w:val="1"/>
      </w:numPr>
      <w:suppressAutoHyphens/>
      <w:spacing w:before="240" w:line="240" w:lineRule="auto"/>
      <w:outlineLvl w:val="2"/>
    </w:pPr>
    <w:rPr>
      <w:rFonts w:eastAsiaTheme="majorEastAsia" w:cstheme="majorBidi"/>
      <w:bCs/>
      <w:color w:val="4472C4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0134EC"/>
    <w:pPr>
      <w:keepNext/>
      <w:numPr>
        <w:ilvl w:val="3"/>
        <w:numId w:val="1"/>
      </w:numPr>
      <w:suppressAutoHyphens/>
      <w:spacing w:before="240" w:line="240" w:lineRule="auto"/>
      <w:ind w:left="992" w:hanging="992"/>
      <w:outlineLvl w:val="3"/>
    </w:pPr>
    <w:rPr>
      <w:rFonts w:ascii="Roboto Slab" w:eastAsiaTheme="majorEastAsia" w:hAnsi="Roboto Slab" w:cstheme="majorBidi"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qFormat/>
    <w:rsid w:val="000134EC"/>
    <w:pPr>
      <w:keepNext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Roboto Slab" w:eastAsiaTheme="majorEastAsia" w:hAnsi="Roboto Slab" w:cstheme="majorBidi"/>
      <w:iCs/>
      <w:noProof w:val="0"/>
      <w:color w:val="4472C4" w:themeColor="accent1"/>
    </w:rPr>
  </w:style>
  <w:style w:type="paragraph" w:styleId="Nadpis6">
    <w:name w:val="heading 6"/>
    <w:basedOn w:val="Normln"/>
    <w:next w:val="Normln"/>
    <w:link w:val="Nadpis6Char"/>
    <w:qFormat/>
    <w:rsid w:val="000134EC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Batang" w:hAnsi="Times New Roman" w:cs="Times New Roman"/>
      <w:b/>
      <w:bCs/>
      <w:color w:val="auto"/>
      <w:sz w:val="22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0134EC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Batang" w:hAnsi="Times New Roman" w:cs="Times New Roman"/>
      <w:color w:val="auto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0134EC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Batang" w:hAnsi="Times New Roman" w:cs="Times New Roman"/>
      <w:i/>
      <w:iCs/>
      <w:color w:val="auto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0134EC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Batang" w:hAnsi="Arial" w:cs="Arial"/>
      <w:color w:val="auto"/>
      <w:sz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134EC"/>
    <w:rPr>
      <w:rFonts w:asciiTheme="majorHAnsi" w:eastAsiaTheme="majorEastAsia" w:hAnsiTheme="majorHAnsi" w:cs="Times New Roman (Nadpisy CS)"/>
      <w:bCs/>
      <w:noProof/>
      <w:color w:val="4472C4" w:themeColor="accent1"/>
      <w:sz w:val="32"/>
      <w:szCs w:val="28"/>
    </w:rPr>
  </w:style>
  <w:style w:type="character" w:customStyle="1" w:styleId="Nadpis2Char">
    <w:name w:val="Nadpis 2 Char"/>
    <w:basedOn w:val="Standardnpsmoodstavce"/>
    <w:link w:val="Nadpis2"/>
    <w:rsid w:val="000134EC"/>
    <w:rPr>
      <w:rFonts w:eastAsiaTheme="majorEastAsia" w:cstheme="majorBidi"/>
      <w:bCs/>
      <w:noProof/>
      <w:color w:val="4472C4" w:themeColor="accent1"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0134EC"/>
    <w:rPr>
      <w:rFonts w:eastAsiaTheme="majorEastAsia" w:cstheme="majorBidi"/>
      <w:bCs/>
      <w:noProof/>
      <w:color w:val="4472C4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0134EC"/>
    <w:rPr>
      <w:rFonts w:ascii="Roboto Slab" w:eastAsiaTheme="majorEastAsia" w:hAnsi="Roboto Slab" w:cstheme="majorBidi"/>
      <w:iCs/>
      <w:noProof/>
      <w:color w:val="4472C4" w:themeColor="accent1"/>
      <w:sz w:val="23"/>
    </w:rPr>
  </w:style>
  <w:style w:type="character" w:customStyle="1" w:styleId="Nadpis5Char">
    <w:name w:val="Nadpis 5 Char"/>
    <w:basedOn w:val="Standardnpsmoodstavce"/>
    <w:link w:val="Nadpis5"/>
    <w:rsid w:val="000134EC"/>
    <w:rPr>
      <w:rFonts w:ascii="Roboto Slab" w:eastAsiaTheme="majorEastAsia" w:hAnsi="Roboto Slab" w:cstheme="majorBidi"/>
      <w:iCs/>
      <w:color w:val="4472C4" w:themeColor="accent1"/>
      <w:sz w:val="23"/>
    </w:rPr>
  </w:style>
  <w:style w:type="character" w:customStyle="1" w:styleId="Nadpis6Char">
    <w:name w:val="Nadpis 6 Char"/>
    <w:basedOn w:val="Standardnpsmoodstavce"/>
    <w:link w:val="Nadpis6"/>
    <w:rsid w:val="000134EC"/>
    <w:rPr>
      <w:rFonts w:ascii="Times New Roman" w:eastAsia="Batang" w:hAnsi="Times New Roman" w:cs="Times New Roman"/>
      <w:b/>
      <w:bCs/>
      <w:noProof/>
      <w:lang w:eastAsia="ar-SA"/>
    </w:rPr>
  </w:style>
  <w:style w:type="character" w:customStyle="1" w:styleId="Nadpis7Char">
    <w:name w:val="Nadpis 7 Char"/>
    <w:basedOn w:val="Standardnpsmoodstavce"/>
    <w:link w:val="Nadpis7"/>
    <w:rsid w:val="000134EC"/>
    <w:rPr>
      <w:rFonts w:ascii="Times New Roman" w:eastAsia="Batang" w:hAnsi="Times New Roman" w:cs="Times New Roman"/>
      <w:noProof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0134EC"/>
    <w:rPr>
      <w:rFonts w:ascii="Times New Roman" w:eastAsia="Batang" w:hAnsi="Times New Roman" w:cs="Times New Roman"/>
      <w:i/>
      <w:iCs/>
      <w:noProof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0134EC"/>
    <w:rPr>
      <w:rFonts w:ascii="Arial" w:eastAsia="Batang" w:hAnsi="Arial" w:cs="Arial"/>
      <w:noProof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0134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4EC"/>
    <w:rPr>
      <w:noProof/>
      <w:color w:val="000000" w:themeColor="text1"/>
      <w:sz w:val="23"/>
    </w:rPr>
  </w:style>
  <w:style w:type="paragraph" w:styleId="Zpat">
    <w:name w:val="footer"/>
    <w:basedOn w:val="Normln"/>
    <w:link w:val="ZpatChar"/>
    <w:unhideWhenUsed/>
    <w:rsid w:val="000134EC"/>
    <w:pPr>
      <w:tabs>
        <w:tab w:val="center" w:pos="4536"/>
        <w:tab w:val="right" w:pos="9072"/>
      </w:tabs>
      <w:spacing w:line="240" w:lineRule="auto"/>
    </w:pPr>
    <w:rPr>
      <w:color w:val="FFFFFF" w:themeColor="background1"/>
      <w:sz w:val="16"/>
    </w:rPr>
  </w:style>
  <w:style w:type="character" w:customStyle="1" w:styleId="ZpatChar">
    <w:name w:val="Zápatí Char"/>
    <w:basedOn w:val="Standardnpsmoodstavce"/>
    <w:link w:val="Zpat"/>
    <w:rsid w:val="000134EC"/>
    <w:rPr>
      <w:noProof/>
      <w:color w:val="FFFFFF" w:themeColor="background1"/>
      <w:sz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0134EC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134EC"/>
    <w:rPr>
      <w:noProof/>
      <w:color w:val="000000" w:themeColor="text1"/>
      <w:sz w:val="23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134EC"/>
    <w:pPr>
      <w:tabs>
        <w:tab w:val="center" w:pos="4535"/>
        <w:tab w:val="left" w:pos="6039"/>
      </w:tabs>
      <w:spacing w:after="100"/>
    </w:pPr>
    <w:rPr>
      <w:sz w:val="28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134EC"/>
    <w:pPr>
      <w:spacing w:after="100"/>
      <w:ind w:left="230"/>
    </w:pPr>
  </w:style>
  <w:style w:type="character" w:styleId="Hypertextovodkaz">
    <w:name w:val="Hyperlink"/>
    <w:basedOn w:val="Standardnpsmoodstavce"/>
    <w:uiPriority w:val="99"/>
    <w:unhideWhenUsed/>
    <w:rsid w:val="000134EC"/>
    <w:rPr>
      <w:color w:val="0563C1" w:themeColor="hyperlink"/>
      <w:u w:val="single"/>
    </w:rPr>
  </w:style>
  <w:style w:type="paragraph" w:styleId="Titulek">
    <w:name w:val="caption"/>
    <w:basedOn w:val="Normln"/>
    <w:next w:val="Normln"/>
    <w:qFormat/>
    <w:rsid w:val="000134EC"/>
    <w:pPr>
      <w:suppressAutoHyphens/>
      <w:spacing w:before="120" w:after="240" w:line="240" w:lineRule="auto"/>
      <w:jc w:val="center"/>
    </w:pPr>
    <w:rPr>
      <w:rFonts w:eastAsia="Batang" w:cs="Times New Roman"/>
      <w:bCs/>
      <w:color w:val="auto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semiHidden/>
    <w:unhideWhenUsed/>
    <w:rsid w:val="000134EC"/>
  </w:style>
  <w:style w:type="paragraph" w:styleId="Textbubliny">
    <w:name w:val="Balloon Text"/>
    <w:basedOn w:val="Normln"/>
    <w:link w:val="TextbublinyChar"/>
    <w:uiPriority w:val="99"/>
    <w:semiHidden/>
    <w:unhideWhenUsed/>
    <w:rsid w:val="00013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4EC"/>
    <w:rPr>
      <w:rFonts w:ascii="Segoe UI" w:hAnsi="Segoe UI" w:cs="Segoe UI"/>
      <w:noProof/>
      <w:color w:val="000000" w:themeColor="tex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134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34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34EC"/>
    <w:rPr>
      <w:noProof/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34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34EC"/>
    <w:rPr>
      <w:b/>
      <w:bCs/>
      <w:noProof/>
      <w:color w:val="000000" w:themeColor="text1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0134EC"/>
    <w:rPr>
      <w:color w:val="954F72" w:themeColor="followedHyperlink"/>
      <w:u w:val="single"/>
    </w:rPr>
  </w:style>
  <w:style w:type="character" w:customStyle="1" w:styleId="fontstyle01">
    <w:name w:val="fontstyle01"/>
    <w:basedOn w:val="Standardnpsmoodstavce"/>
    <w:rsid w:val="000134E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7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aconto.cz" TargetMode="External"/><Relationship Id="rId18" Type="http://schemas.openxmlformats.org/officeDocument/2006/relationships/hyperlink" Target="http://gis5.brno.cz/ags/Odpady/index.ph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hyperlink" Target="http://www.ekokom.cz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info.mfcr.cz/are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hyperlink" Target="http://www.unidataz.cz" TargetMode="External"/><Relationship Id="rId23" Type="http://schemas.openxmlformats.org/officeDocument/2006/relationships/customXml" Target="../customXml/item2.xml"/><Relationship Id="rId10" Type="http://schemas.openxmlformats.org/officeDocument/2006/relationships/header" Target="header4.xm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www.inisoft.cz" TargetMode="External"/><Relationship Id="rId22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0DF763-52DC-4B76-AAD0-11F7786CD3D0}"/>
</file>

<file path=customXml/itemProps2.xml><?xml version="1.0" encoding="utf-8"?>
<ds:datastoreItem xmlns:ds="http://schemas.openxmlformats.org/officeDocument/2006/customXml" ds:itemID="{004297C1-754F-4C54-AE25-CEF61E950645}"/>
</file>

<file path=customXml/itemProps3.xml><?xml version="1.0" encoding="utf-8"?>
<ds:datastoreItem xmlns:ds="http://schemas.openxmlformats.org/officeDocument/2006/customXml" ds:itemID="{19292801-C96A-4309-B088-3443ED9E56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4553</Words>
  <Characters>26868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Mgr. Michaela Filipiecová | VIA Consult a.s.</cp:lastModifiedBy>
  <cp:revision>5</cp:revision>
  <dcterms:created xsi:type="dcterms:W3CDTF">2019-12-11T11:05:00Z</dcterms:created>
  <dcterms:modified xsi:type="dcterms:W3CDTF">2020-02-03T13:42:00Z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